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B9" w:rsidRDefault="00A536B9" w:rsidP="00D30EE1">
      <w:pPr>
        <w:pStyle w:val="Nzev"/>
      </w:pPr>
      <w:r>
        <w:t>MĚSTSKÝ ÚŘAD POLIČKA</w:t>
      </w:r>
    </w:p>
    <w:p w:rsidR="00A536B9" w:rsidRDefault="00A536B9" w:rsidP="00A536B9">
      <w:pPr>
        <w:pBdr>
          <w:bottom w:val="single" w:sz="12" w:space="2" w:color="auto"/>
        </w:pBdr>
        <w:jc w:val="center"/>
        <w:rPr>
          <w:b/>
          <w:sz w:val="32"/>
          <w:szCs w:val="32"/>
        </w:rPr>
      </w:pPr>
      <w:r>
        <w:rPr>
          <w:b/>
          <w:sz w:val="32"/>
          <w:szCs w:val="32"/>
        </w:rPr>
        <w:t>odbor dopravy</w:t>
      </w:r>
    </w:p>
    <w:p w:rsidR="00A536B9" w:rsidRDefault="00A536B9" w:rsidP="00A536B9">
      <w:pPr>
        <w:pBdr>
          <w:bottom w:val="single" w:sz="12" w:space="2" w:color="auto"/>
        </w:pBdr>
        <w:jc w:val="center"/>
        <w:rPr>
          <w:b/>
        </w:rPr>
      </w:pPr>
      <w:r>
        <w:rPr>
          <w:b/>
        </w:rPr>
        <w:t xml:space="preserve">Palackého náměstí 160, 572 01 Polička </w:t>
      </w:r>
    </w:p>
    <w:p w:rsidR="00A536B9" w:rsidRDefault="00A536B9" w:rsidP="00A536B9">
      <w:pPr>
        <w:pBdr>
          <w:bottom w:val="single" w:sz="12" w:space="2" w:color="auto"/>
        </w:pBdr>
        <w:jc w:val="center"/>
        <w:rPr>
          <w:b/>
          <w:sz w:val="32"/>
          <w:szCs w:val="32"/>
        </w:rPr>
      </w:pPr>
      <w:r>
        <w:rPr>
          <w:b/>
        </w:rPr>
        <w:t>úřadovna: Nádražní 304, 572 01 Polička</w:t>
      </w:r>
    </w:p>
    <w:p w:rsidR="00A536B9" w:rsidRDefault="00A536B9" w:rsidP="00A536B9">
      <w:r>
        <w:t>Sp. zn.: MP/</w:t>
      </w:r>
      <w:r w:rsidR="006D7C78">
        <w:t>15741</w:t>
      </w:r>
      <w:r>
        <w:t>/201</w:t>
      </w:r>
      <w:r w:rsidR="004316CD">
        <w:t>9</w:t>
      </w:r>
      <w:r>
        <w:t xml:space="preserve">                                                       </w:t>
      </w:r>
      <w:r>
        <w:tab/>
        <w:t xml:space="preserve">           V Poličce dne </w:t>
      </w:r>
      <w:r w:rsidR="006D7C78">
        <w:t>18</w:t>
      </w:r>
      <w:r w:rsidR="00912EF5">
        <w:t>.0</w:t>
      </w:r>
      <w:r w:rsidR="006D7C78">
        <w:t>6</w:t>
      </w:r>
      <w:r>
        <w:t>.201</w:t>
      </w:r>
      <w:r w:rsidR="004316CD">
        <w:t>9</w:t>
      </w:r>
    </w:p>
    <w:p w:rsidR="00A536B9" w:rsidRDefault="00A536B9" w:rsidP="00A536B9">
      <w:r>
        <w:t>Č. j.: MP/</w:t>
      </w:r>
      <w:r w:rsidR="006D7C78">
        <w:t>16686</w:t>
      </w:r>
      <w:r w:rsidR="00EB7299">
        <w:t>/</w:t>
      </w:r>
      <w:r w:rsidR="00FB225C">
        <w:t>201</w:t>
      </w:r>
      <w:r w:rsidR="004316CD">
        <w:t>9</w:t>
      </w:r>
    </w:p>
    <w:p w:rsidR="00A536B9" w:rsidRDefault="00A536B9" w:rsidP="00A536B9">
      <w:r>
        <w:t xml:space="preserve">Vyřizuje: </w:t>
      </w:r>
      <w:r w:rsidR="006830AD">
        <w:t>Bc. Václav Štaud</w:t>
      </w:r>
    </w:p>
    <w:p w:rsidR="00A536B9" w:rsidRDefault="00A536B9" w:rsidP="00A536B9">
      <w:r>
        <w:t>Tel.: 461 723 87</w:t>
      </w:r>
      <w:r w:rsidR="006830AD">
        <w:t>3</w:t>
      </w:r>
    </w:p>
    <w:p w:rsidR="006D7C78" w:rsidRDefault="00A536B9" w:rsidP="00A7121A">
      <w:r>
        <w:t xml:space="preserve">Email: </w:t>
      </w:r>
      <w:hyperlink r:id="rId4" w:history="1">
        <w:r w:rsidR="00FB225C">
          <w:rPr>
            <w:rStyle w:val="Hypertextovodkaz"/>
            <w:color w:val="auto"/>
            <w:u w:val="none"/>
          </w:rPr>
          <w:t>urad</w:t>
        </w:r>
        <w:r>
          <w:rPr>
            <w:rStyle w:val="Hypertextovodkaz"/>
            <w:color w:val="auto"/>
            <w:u w:val="none"/>
          </w:rPr>
          <w:t>@policka.org</w:t>
        </w:r>
      </w:hyperlink>
      <w:r>
        <w:tab/>
      </w:r>
      <w:r w:rsidR="00912EF5">
        <w:tab/>
      </w:r>
      <w:r w:rsidR="00912EF5">
        <w:tab/>
      </w:r>
      <w:r w:rsidR="006D7C78">
        <w:rPr>
          <w:b/>
        </w:rPr>
        <w:t>S</w:t>
      </w:r>
      <w:r w:rsidR="00A7121A">
        <w:rPr>
          <w:b/>
        </w:rPr>
        <w:t>****</w:t>
      </w:r>
    </w:p>
    <w:p w:rsidR="006D7C78" w:rsidRDefault="006D7C78" w:rsidP="006D7C78"/>
    <w:p w:rsidR="006D7C78" w:rsidRDefault="006D7C78" w:rsidP="006D7C78"/>
    <w:p w:rsidR="006D7C78" w:rsidRDefault="006D7C78" w:rsidP="006D7C78">
      <w:pPr>
        <w:rPr>
          <w:b/>
          <w:color w:val="FF6600"/>
        </w:rPr>
      </w:pPr>
    </w:p>
    <w:p w:rsidR="006D7C78" w:rsidRDefault="006D7C78" w:rsidP="006D7C78">
      <w:pPr>
        <w:jc w:val="center"/>
        <w:rPr>
          <w:b/>
          <w:sz w:val="28"/>
          <w:szCs w:val="28"/>
          <w:u w:val="single"/>
        </w:rPr>
      </w:pPr>
      <w:r>
        <w:rPr>
          <w:b/>
          <w:sz w:val="28"/>
          <w:szCs w:val="28"/>
          <w:u w:val="single"/>
        </w:rPr>
        <w:t>Sdělení informace dle požadavku</w:t>
      </w:r>
    </w:p>
    <w:p w:rsidR="006D7C78" w:rsidRDefault="006D7C78" w:rsidP="006D7C78">
      <w:pPr>
        <w:jc w:val="both"/>
      </w:pPr>
    </w:p>
    <w:p w:rsidR="006D7C78" w:rsidRDefault="006D7C78" w:rsidP="006D7C78">
      <w:pPr>
        <w:jc w:val="both"/>
      </w:pPr>
    </w:p>
    <w:p w:rsidR="006D7C78" w:rsidRDefault="006D7C78" w:rsidP="006D7C78">
      <w:pPr>
        <w:jc w:val="both"/>
      </w:pPr>
      <w:r>
        <w:t>Městský úřad Polička, odbor dopravy, (dále jen „správní orgán“) jakožto povinný subjekt ve smyslu ust. § 2 odst. 1 zákona č. 109/1999 Sb., o svobodném přístupu k informacím, ve znění pozdějších předpisů (dále jen „</w:t>
      </w:r>
      <w:proofErr w:type="spellStart"/>
      <w:r>
        <w:t>InfZ</w:t>
      </w:r>
      <w:proofErr w:type="spellEnd"/>
      <w:r>
        <w:t xml:space="preserve">“), na základě Vaší žádosti o poskytnutí informací podané dne 06.06.2019 prostřednictvím e-podatelny města Poličky dle </w:t>
      </w:r>
      <w:proofErr w:type="spellStart"/>
      <w:r>
        <w:t>InfZ</w:t>
      </w:r>
      <w:proofErr w:type="spellEnd"/>
      <w:r>
        <w:t xml:space="preserve">, společnosti </w:t>
      </w:r>
      <w:r w:rsidR="00A7121A">
        <w:t>S</w:t>
      </w:r>
      <w:bookmarkStart w:id="0" w:name="_GoBack"/>
      <w:bookmarkEnd w:id="0"/>
      <w:r w:rsidR="00A7121A">
        <w:t>****</w:t>
      </w:r>
      <w:r>
        <w:t xml:space="preserve"> Vám sděluje následující:</w:t>
      </w:r>
    </w:p>
    <w:p w:rsidR="006D7C78" w:rsidRDefault="006D7C78" w:rsidP="006D7C78">
      <w:pPr>
        <w:jc w:val="both"/>
      </w:pPr>
    </w:p>
    <w:p w:rsidR="00207873" w:rsidRDefault="006D7C78" w:rsidP="006D7C78">
      <w:pPr>
        <w:jc w:val="both"/>
        <w:rPr>
          <w:i/>
        </w:rPr>
      </w:pPr>
      <w:r>
        <w:t xml:space="preserve">K poskytnutí informace č. 5 - </w:t>
      </w:r>
      <w:r w:rsidRPr="006D7C78">
        <w:rPr>
          <w:i/>
          <w:color w:val="000000"/>
          <w:shd w:val="clear" w:color="auto" w:fill="FFFFFF"/>
        </w:rPr>
        <w:t>Kolik bylo v roce 2018 ve Vaší obci vydáno pravomocných vykonatelných rozhodnutí ve věci tzv. přestupků provozovatele popsaných výše, jaká byla průměrná sankce a jaký byl celkový příjem Vaší obce z uvedených rozhodnutí?</w:t>
      </w:r>
      <w:r w:rsidRPr="006D7C78">
        <w:rPr>
          <w:i/>
        </w:rPr>
        <w:tab/>
      </w:r>
    </w:p>
    <w:p w:rsidR="006D7C78" w:rsidRDefault="006D7C78" w:rsidP="006D7C78">
      <w:pPr>
        <w:jc w:val="both"/>
        <w:rPr>
          <w:bCs/>
          <w:i/>
          <w:color w:val="000000"/>
        </w:rPr>
      </w:pPr>
    </w:p>
    <w:p w:rsidR="006D7C78" w:rsidRDefault="006D7C78" w:rsidP="006D7C78">
      <w:pPr>
        <w:jc w:val="both"/>
        <w:rPr>
          <w:bCs/>
          <w:color w:val="000000"/>
        </w:rPr>
      </w:pPr>
      <w:r>
        <w:rPr>
          <w:bCs/>
          <w:color w:val="000000"/>
        </w:rPr>
        <w:t xml:space="preserve">Vám tímto sdělujeme, že v roce 2018 řešil správní orgán celkem 260 tzv. „přestupků na provozovatele“, kdy za uvedené přestupky byla vybrána na pokutách celková částka ve výši 278.000 Kč, což činí průměrnou sankci 1.069,23 Kč. </w:t>
      </w:r>
    </w:p>
    <w:p w:rsidR="006D7C78" w:rsidRDefault="006D7C78" w:rsidP="006D7C78">
      <w:pPr>
        <w:jc w:val="both"/>
        <w:rPr>
          <w:bCs/>
          <w:color w:val="000000"/>
        </w:rPr>
      </w:pPr>
    </w:p>
    <w:p w:rsidR="006D7C78" w:rsidRDefault="006D7C78" w:rsidP="006D7C78">
      <w:pPr>
        <w:jc w:val="both"/>
        <w:rPr>
          <w:bCs/>
          <w:color w:val="000000"/>
        </w:rPr>
      </w:pPr>
    </w:p>
    <w:p w:rsidR="006D7C78" w:rsidRPr="006D7C78" w:rsidRDefault="006D7C78" w:rsidP="006D7C78">
      <w:pPr>
        <w:jc w:val="both"/>
        <w:rPr>
          <w:bCs/>
          <w:color w:val="000000"/>
        </w:rPr>
      </w:pPr>
    </w:p>
    <w:p w:rsidR="00207873" w:rsidRDefault="00207873" w:rsidP="00207873">
      <w:pPr>
        <w:tabs>
          <w:tab w:val="left" w:pos="3420"/>
        </w:tabs>
        <w:jc w:val="both"/>
        <w:rPr>
          <w:bCs/>
          <w:color w:val="000000"/>
        </w:rPr>
      </w:pPr>
    </w:p>
    <w:p w:rsidR="00207873" w:rsidRDefault="00207873" w:rsidP="00207873">
      <w:pPr>
        <w:tabs>
          <w:tab w:val="left" w:pos="3420"/>
        </w:tabs>
        <w:jc w:val="both"/>
        <w:rPr>
          <w:bCs/>
          <w:color w:val="000000"/>
        </w:rPr>
      </w:pPr>
    </w:p>
    <w:p w:rsidR="00207873" w:rsidRDefault="00207873" w:rsidP="00207873">
      <w:pPr>
        <w:tabs>
          <w:tab w:val="left" w:pos="3420"/>
        </w:tabs>
        <w:jc w:val="both"/>
        <w:rPr>
          <w:bCs/>
          <w:color w:val="000000"/>
        </w:rPr>
      </w:pPr>
    </w:p>
    <w:p w:rsidR="00207873" w:rsidRPr="000A5653" w:rsidRDefault="00207873" w:rsidP="00207873">
      <w:pPr>
        <w:tabs>
          <w:tab w:val="left" w:pos="3420"/>
        </w:tabs>
        <w:jc w:val="both"/>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Mgr. Jan Kovář</w:t>
      </w:r>
    </w:p>
    <w:p w:rsidR="001278E0" w:rsidRDefault="00207873" w:rsidP="00207873">
      <w:r>
        <w:tab/>
      </w:r>
      <w:r>
        <w:tab/>
      </w:r>
      <w:r>
        <w:tab/>
      </w:r>
      <w:r>
        <w:tab/>
      </w:r>
      <w:r>
        <w:tab/>
      </w:r>
      <w:r>
        <w:tab/>
      </w:r>
      <w:r>
        <w:tab/>
      </w:r>
      <w:r>
        <w:tab/>
      </w:r>
      <w:r>
        <w:tab/>
        <w:t>vedoucí odboru dopravy</w:t>
      </w:r>
      <w:r>
        <w:tab/>
      </w:r>
    </w:p>
    <w:sectPr w:rsidR="00127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8D"/>
    <w:rsid w:val="000F708D"/>
    <w:rsid w:val="001278E0"/>
    <w:rsid w:val="00207873"/>
    <w:rsid w:val="004316CD"/>
    <w:rsid w:val="00450307"/>
    <w:rsid w:val="006830AD"/>
    <w:rsid w:val="006D5FE6"/>
    <w:rsid w:val="006D7C78"/>
    <w:rsid w:val="008E62CE"/>
    <w:rsid w:val="00912EF5"/>
    <w:rsid w:val="00916111"/>
    <w:rsid w:val="00970434"/>
    <w:rsid w:val="00A536B9"/>
    <w:rsid w:val="00A7121A"/>
    <w:rsid w:val="00AA6E99"/>
    <w:rsid w:val="00BF318C"/>
    <w:rsid w:val="00CB57A0"/>
    <w:rsid w:val="00D30EE1"/>
    <w:rsid w:val="00D60971"/>
    <w:rsid w:val="00DB41C0"/>
    <w:rsid w:val="00DF0FD8"/>
    <w:rsid w:val="00EB7299"/>
    <w:rsid w:val="00EF25D0"/>
    <w:rsid w:val="00FB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F045"/>
  <w15:docId w15:val="{37B53941-148D-49B8-B09A-7646E3E9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36B9"/>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A536B9"/>
    <w:rPr>
      <w:rFonts w:ascii="Times New Roman" w:hAnsi="Times New Roman" w:cs="Times New Roman" w:hint="default"/>
      <w:color w:val="0000FF"/>
      <w:u w:val="single"/>
    </w:rPr>
  </w:style>
  <w:style w:type="paragraph" w:styleId="Nzev">
    <w:name w:val="Title"/>
    <w:basedOn w:val="Normln"/>
    <w:next w:val="Normln"/>
    <w:link w:val="NzevChar"/>
    <w:uiPriority w:val="10"/>
    <w:qFormat/>
    <w:rsid w:val="00D30EE1"/>
    <w:pPr>
      <w:jc w:val="center"/>
    </w:pPr>
    <w:rPr>
      <w:b/>
      <w:sz w:val="32"/>
      <w:szCs w:val="32"/>
    </w:rPr>
  </w:style>
  <w:style w:type="character" w:customStyle="1" w:styleId="NzevChar">
    <w:name w:val="Název Char"/>
    <w:basedOn w:val="Standardnpsmoodstavce"/>
    <w:link w:val="Nzev"/>
    <w:uiPriority w:val="10"/>
    <w:rsid w:val="00D30EE1"/>
    <w:rPr>
      <w:rFonts w:ascii="Times New Roman" w:eastAsia="Calibri" w:hAnsi="Times New Roman" w:cs="Times New Roman"/>
      <w:b/>
      <w:sz w:val="32"/>
      <w:szCs w:val="32"/>
      <w:lang w:eastAsia="cs-CZ"/>
    </w:rPr>
  </w:style>
  <w:style w:type="paragraph" w:styleId="Textbubliny">
    <w:name w:val="Balloon Text"/>
    <w:basedOn w:val="Normln"/>
    <w:link w:val="TextbublinyChar"/>
    <w:uiPriority w:val="99"/>
    <w:semiHidden/>
    <w:unhideWhenUsed/>
    <w:rsid w:val="006830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30AD"/>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160616">
      <w:bodyDiv w:val="1"/>
      <w:marLeft w:val="0"/>
      <w:marRight w:val="0"/>
      <w:marTop w:val="0"/>
      <w:marBottom w:val="0"/>
      <w:divBdr>
        <w:top w:val="none" w:sz="0" w:space="0" w:color="auto"/>
        <w:left w:val="none" w:sz="0" w:space="0" w:color="auto"/>
        <w:bottom w:val="none" w:sz="0" w:space="0" w:color="auto"/>
        <w:right w:val="none" w:sz="0" w:space="0" w:color="auto"/>
      </w:divBdr>
    </w:div>
    <w:div w:id="21113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podatelna@policka.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1147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Švandová Stanislava</dc:creator>
  <cp:keywords/>
  <dc:description/>
  <cp:lastModifiedBy>Štaud Václav</cp:lastModifiedBy>
  <cp:revision>2</cp:revision>
  <cp:lastPrinted>2019-06-18T07:32:00Z</cp:lastPrinted>
  <dcterms:created xsi:type="dcterms:W3CDTF">2019-06-26T10:33:00Z</dcterms:created>
  <dcterms:modified xsi:type="dcterms:W3CDTF">2019-06-26T10:33:00Z</dcterms:modified>
</cp:coreProperties>
</file>