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0FBDB" w14:textId="6733B231" w:rsidR="00186A0D" w:rsidRPr="001D2A92" w:rsidRDefault="00186A0D" w:rsidP="00186A0D">
      <w:pPr>
        <w:pStyle w:val="Nadpis1"/>
        <w:keepLines w:val="0"/>
        <w:spacing w:before="0" w:after="60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1D2A92">
        <w:rPr>
          <w:noProof/>
          <w:color w:val="auto"/>
        </w:rPr>
        <w:drawing>
          <wp:inline distT="0" distB="0" distL="0" distR="0" wp14:anchorId="4678333C" wp14:editId="0C525F04">
            <wp:extent cx="628650" cy="866775"/>
            <wp:effectExtent l="0" t="0" r="0" b="0"/>
            <wp:docPr id="1" name="obrázek 8" descr="Obsah obrázku erbovní znak, symbol, emblé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8" descr="Obsah obrázku erbovní znak, symbol, emblém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2A92">
        <w:rPr>
          <w:rFonts w:ascii="Calibri" w:eastAsia="Times New Roman" w:hAnsi="Calibri" w:cs="Calibri"/>
          <w:b/>
          <w:color w:val="auto"/>
          <w:sz w:val="28"/>
          <w:szCs w:val="28"/>
        </w:rPr>
        <w:tab/>
      </w:r>
      <w:r w:rsidRPr="001D2A92">
        <w:rPr>
          <w:rFonts w:ascii="Calibri" w:eastAsia="Times New Roman" w:hAnsi="Calibri" w:cs="Calibri"/>
          <w:b/>
          <w:color w:val="auto"/>
          <w:sz w:val="28"/>
          <w:szCs w:val="28"/>
        </w:rPr>
        <w:tab/>
        <w:t>Obecně závazná vyhláška města Poličky</w:t>
      </w:r>
      <w:r>
        <w:rPr>
          <w:rFonts w:ascii="Calibri" w:eastAsia="Times New Roman" w:hAnsi="Calibri" w:cs="Calibri"/>
          <w:b/>
          <w:color w:val="auto"/>
          <w:sz w:val="28"/>
          <w:szCs w:val="28"/>
        </w:rPr>
        <w:t>,</w:t>
      </w:r>
    </w:p>
    <w:p w14:paraId="335B0915" w14:textId="11C27291" w:rsidR="00186A0D" w:rsidRDefault="00186A0D" w:rsidP="00186A0D">
      <w:pPr>
        <w:pStyle w:val="Nadpis1"/>
        <w:keepLines w:val="0"/>
        <w:spacing w:before="0" w:after="60"/>
        <w:jc w:val="center"/>
        <w:rPr>
          <w:rFonts w:ascii="Calibri" w:eastAsia="Times New Roman" w:hAnsi="Calibri" w:cs="Calibri"/>
          <w:b/>
          <w:color w:val="auto"/>
          <w:sz w:val="28"/>
          <w:szCs w:val="28"/>
        </w:rPr>
      </w:pPr>
      <w:r w:rsidRPr="007750A9">
        <w:rPr>
          <w:rFonts w:asciiTheme="minorHAnsi" w:hAnsiTheme="minorHAnsi" w:cs="Arial"/>
          <w:b/>
          <w:bCs/>
          <w:color w:val="000000"/>
          <w:spacing w:val="-5"/>
          <w:sz w:val="28"/>
          <w:szCs w:val="28"/>
        </w:rPr>
        <w:t xml:space="preserve">kterou se vydává </w:t>
      </w:r>
      <w:r>
        <w:rPr>
          <w:rFonts w:asciiTheme="minorHAnsi" w:hAnsiTheme="minorHAnsi" w:cs="Arial"/>
          <w:b/>
          <w:bCs/>
          <w:color w:val="000000"/>
          <w:spacing w:val="-4"/>
          <w:sz w:val="28"/>
          <w:szCs w:val="28"/>
        </w:rPr>
        <w:t xml:space="preserve">požární řád města </w:t>
      </w:r>
      <w:r w:rsidRPr="007750A9">
        <w:rPr>
          <w:rFonts w:asciiTheme="minorHAnsi" w:hAnsiTheme="minorHAnsi" w:cs="Arial"/>
          <w:b/>
          <w:bCs/>
          <w:color w:val="000000"/>
          <w:spacing w:val="-4"/>
          <w:sz w:val="28"/>
          <w:szCs w:val="28"/>
        </w:rPr>
        <w:t>Poličky</w:t>
      </w:r>
    </w:p>
    <w:p w14:paraId="472EBDC9" w14:textId="77777777" w:rsidR="00186A0D" w:rsidRPr="00186A0D" w:rsidRDefault="00186A0D" w:rsidP="00186A0D"/>
    <w:p w14:paraId="29B5726D" w14:textId="02C045F1" w:rsidR="00186A0D" w:rsidRPr="00F31007" w:rsidRDefault="00186A0D" w:rsidP="00186A0D">
      <w:pPr>
        <w:spacing w:after="240"/>
        <w:jc w:val="both"/>
        <w:rPr>
          <w:rFonts w:asciiTheme="minorHAnsi" w:hAnsiTheme="minorHAnsi" w:cs="Arial"/>
          <w:sz w:val="22"/>
          <w:szCs w:val="22"/>
        </w:rPr>
      </w:pPr>
      <w:r w:rsidRPr="00F31007">
        <w:rPr>
          <w:rFonts w:asciiTheme="minorHAnsi" w:hAnsiTheme="minorHAnsi" w:cs="Arial"/>
          <w:sz w:val="22"/>
          <w:szCs w:val="22"/>
        </w:rPr>
        <w:t xml:space="preserve">Zastupitelstvo města Poličky se na svém zasedání konaném dne </w:t>
      </w:r>
      <w:r>
        <w:rPr>
          <w:rFonts w:asciiTheme="minorHAnsi" w:hAnsiTheme="minorHAnsi" w:cs="Arial"/>
          <w:sz w:val="22"/>
          <w:szCs w:val="22"/>
        </w:rPr>
        <w:t>10. září</w:t>
      </w:r>
      <w:r w:rsidRPr="00F31007">
        <w:rPr>
          <w:rFonts w:asciiTheme="minorHAnsi" w:hAnsiTheme="minorHAnsi" w:cs="Arial"/>
          <w:sz w:val="22"/>
          <w:szCs w:val="22"/>
        </w:rPr>
        <w:t xml:space="preserve"> 2026 usnesením č. </w:t>
      </w:r>
      <w:r>
        <w:rPr>
          <w:rFonts w:asciiTheme="minorHAnsi" w:hAnsiTheme="minorHAnsi" w:cs="Arial"/>
          <w:sz w:val="22"/>
          <w:szCs w:val="22"/>
        </w:rPr>
        <w:t>20</w:t>
      </w:r>
      <w:r w:rsidRPr="00F31007">
        <w:rPr>
          <w:rFonts w:asciiTheme="minorHAnsi" w:hAnsiTheme="minorHAnsi" w:cs="Arial"/>
          <w:sz w:val="22"/>
          <w:szCs w:val="22"/>
        </w:rPr>
        <w:t xml:space="preserve"> usneslo vydat na základě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3D30E4">
        <w:rPr>
          <w:rFonts w:asciiTheme="minorHAnsi" w:hAnsiTheme="minorHAnsi" w:cs="Arial"/>
          <w:sz w:val="22"/>
          <w:szCs w:val="22"/>
        </w:rPr>
        <w:t xml:space="preserve">ustanovení § 29 odst. 1 písm. o) bod 1 </w:t>
      </w:r>
      <w:r w:rsidRPr="00C70BF9">
        <w:rPr>
          <w:rFonts w:asciiTheme="minorHAnsi" w:hAnsiTheme="minorHAnsi" w:cs="Arial"/>
          <w:sz w:val="22"/>
          <w:szCs w:val="22"/>
        </w:rPr>
        <w:t>zákona č. 133/1985 Sb., o požární ochraně, ve znění pozdějších předpisů (dále jen „zákon o požární ochraně“), a v souladu s § 10 písm. d) a § 84 odst. 2 písm. h) zákona č. 128/2000 Sb., o obcích (obecní zřízení), ve znění pozdějších předpisů, tuto obecně závaznou vyhlášku (dále jen „vyhláška“):</w:t>
      </w:r>
    </w:p>
    <w:p w14:paraId="30F38D13" w14:textId="77777777" w:rsidR="00186A0D" w:rsidRPr="00C54E40" w:rsidRDefault="00186A0D" w:rsidP="00186A0D">
      <w:pPr>
        <w:pStyle w:val="lnek"/>
        <w:rPr>
          <w:rStyle w:val="nadpislnku"/>
          <w:b/>
          <w:bCs/>
        </w:rPr>
      </w:pPr>
      <w:r>
        <w:br/>
        <w:t>Čl.</w:t>
      </w:r>
      <w:r w:rsidRPr="00F31007">
        <w:t xml:space="preserve"> 1</w:t>
      </w:r>
      <w:r>
        <w:br/>
      </w:r>
      <w:r w:rsidRPr="00C54E40">
        <w:rPr>
          <w:rStyle w:val="nadpislnku"/>
          <w:b/>
          <w:bCs/>
        </w:rPr>
        <w:t>Úvodní</w:t>
      </w:r>
      <w:r w:rsidRPr="00C54E40">
        <w:rPr>
          <w:rStyle w:val="nadpislnku"/>
          <w:rFonts w:cs="Times New Roman"/>
          <w:b/>
          <w:bCs/>
          <w:color w:val="auto"/>
          <w:szCs w:val="24"/>
        </w:rPr>
        <w:t xml:space="preserve"> ustanovení </w:t>
      </w:r>
    </w:p>
    <w:p w14:paraId="0A77E4B4" w14:textId="77777777" w:rsidR="00186A0D" w:rsidRPr="00C959F1" w:rsidRDefault="00186A0D" w:rsidP="00186A0D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3" w:after="240" w:line="230" w:lineRule="exact"/>
        <w:ind w:left="414" w:right="51" w:hanging="391"/>
        <w:contextualSpacing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959F1">
        <w:rPr>
          <w:rFonts w:asciiTheme="minorHAnsi" w:hAnsiTheme="minorHAnsi" w:cstheme="minorHAnsi"/>
          <w:color w:val="000000"/>
          <w:w w:val="106"/>
          <w:sz w:val="22"/>
          <w:szCs w:val="22"/>
        </w:rPr>
        <w:t>Tato vyhláška upravuje organizaci a zásady zabezpečení požární ochrany ve městě Poličce a jeho místních částech (dále jen „město“).</w:t>
      </w:r>
    </w:p>
    <w:p w14:paraId="348D75DA" w14:textId="77777777" w:rsidR="00186A0D" w:rsidRPr="00C959F1" w:rsidRDefault="00186A0D" w:rsidP="00186A0D">
      <w:pPr>
        <w:pStyle w:val="Normlnweb"/>
        <w:widowControl w:val="0"/>
        <w:numPr>
          <w:ilvl w:val="0"/>
          <w:numId w:val="3"/>
        </w:numPr>
        <w:autoSpaceDE w:val="0"/>
        <w:autoSpaceDN w:val="0"/>
        <w:adjustRightInd w:val="0"/>
        <w:spacing w:before="3" w:beforeAutospacing="0" w:after="240" w:afterAutospacing="0" w:line="230" w:lineRule="exact"/>
        <w:ind w:right="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959F1">
        <w:rPr>
          <w:rFonts w:asciiTheme="minorHAnsi" w:hAnsiTheme="minorHAnsi" w:cstheme="minorHAnsi"/>
          <w:sz w:val="22"/>
          <w:szCs w:val="22"/>
        </w:rPr>
        <w:t xml:space="preserve">Při zabezpečování požární ochrany spolupracuje </w:t>
      </w:r>
      <w:r>
        <w:rPr>
          <w:rFonts w:asciiTheme="minorHAnsi" w:hAnsiTheme="minorHAnsi" w:cstheme="minorHAnsi"/>
          <w:sz w:val="22"/>
          <w:szCs w:val="22"/>
        </w:rPr>
        <w:t>město</w:t>
      </w:r>
      <w:r w:rsidRPr="00C959F1">
        <w:rPr>
          <w:rFonts w:asciiTheme="minorHAnsi" w:hAnsiTheme="minorHAnsi" w:cstheme="minorHAnsi"/>
          <w:sz w:val="22"/>
          <w:szCs w:val="22"/>
        </w:rPr>
        <w:t xml:space="preserve"> zejména s Hasičským záchranným sborem Pardubického kraje, spolky a obecně prospěšnými společnostmi působícími na úseku požární ochrany.</w:t>
      </w:r>
    </w:p>
    <w:p w14:paraId="31EF0955" w14:textId="77777777" w:rsidR="00186A0D" w:rsidRPr="00C54E40" w:rsidRDefault="00186A0D" w:rsidP="00186A0D">
      <w:pPr>
        <w:pStyle w:val="lnek"/>
        <w:rPr>
          <w:rStyle w:val="nadpislnku"/>
          <w:b/>
          <w:bCs/>
        </w:rPr>
      </w:pPr>
      <w:r>
        <w:br/>
      </w:r>
      <w:r w:rsidRPr="00BF2101">
        <w:t>Čl</w:t>
      </w:r>
      <w:r>
        <w:t>.</w:t>
      </w:r>
      <w:r w:rsidRPr="00F31007">
        <w:t xml:space="preserve"> 2</w:t>
      </w:r>
      <w:r>
        <w:br/>
      </w:r>
      <w:r w:rsidRPr="00C54E40">
        <w:rPr>
          <w:rStyle w:val="nadpislnku"/>
          <w:rFonts w:cs="Times New Roman"/>
          <w:b/>
          <w:bCs/>
          <w:color w:val="auto"/>
          <w:szCs w:val="24"/>
        </w:rPr>
        <w:t xml:space="preserve">Vymezení činnosti osob pověřených </w:t>
      </w:r>
      <w:r w:rsidRPr="00C54E40">
        <w:rPr>
          <w:rStyle w:val="nadpislnku"/>
          <w:b/>
          <w:bCs/>
        </w:rPr>
        <w:t>zabezpečováním</w:t>
      </w:r>
      <w:r w:rsidRPr="00C54E40">
        <w:rPr>
          <w:rStyle w:val="nadpislnku"/>
          <w:rFonts w:cs="Times New Roman"/>
          <w:b/>
          <w:bCs/>
          <w:color w:val="auto"/>
          <w:szCs w:val="24"/>
        </w:rPr>
        <w:t xml:space="preserve"> požární ochrany ve městě</w:t>
      </w:r>
    </w:p>
    <w:p w14:paraId="3A45D340" w14:textId="77777777" w:rsidR="00186A0D" w:rsidRPr="00B3285F" w:rsidRDefault="00186A0D" w:rsidP="00186A0D">
      <w:pPr>
        <w:widowControl w:val="0"/>
        <w:tabs>
          <w:tab w:val="left" w:pos="381"/>
        </w:tabs>
        <w:autoSpaceDE w:val="0"/>
        <w:autoSpaceDN w:val="0"/>
        <w:adjustRightInd w:val="0"/>
        <w:spacing w:after="240" w:line="23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B3285F">
        <w:rPr>
          <w:rFonts w:asciiTheme="minorHAnsi" w:hAnsiTheme="minorHAnsi" w:cstheme="minorHAnsi"/>
          <w:color w:val="000000"/>
          <w:w w:val="105"/>
          <w:sz w:val="22"/>
          <w:szCs w:val="22"/>
        </w:rPr>
        <w:t xml:space="preserve">Ochrana životů, zdraví a majetku občanů před požáry, živelními pohromami a jinými mimořádnými </w:t>
      </w:r>
      <w:r w:rsidRPr="00B3285F">
        <w:rPr>
          <w:rFonts w:asciiTheme="minorHAnsi" w:hAnsiTheme="minorHAnsi" w:cstheme="minorHAnsi"/>
          <w:color w:val="000000"/>
          <w:spacing w:val="2"/>
          <w:sz w:val="22"/>
          <w:szCs w:val="22"/>
        </w:rPr>
        <w:t xml:space="preserve">událostmi na území města je zajišťována </w:t>
      </w:r>
      <w:r w:rsidRPr="00B3285F">
        <w:rPr>
          <w:rFonts w:asciiTheme="minorHAnsi" w:hAnsiTheme="minorHAnsi" w:cstheme="minorHAnsi"/>
          <w:sz w:val="22"/>
          <w:szCs w:val="22"/>
        </w:rPr>
        <w:t>jednotkou Hasičského záchranného sboru Pardubického kraje, dále jednotkami požární ochrany zřizovanými městem Polička, jejichž seznam je uveden v Příloze č. 1 Požárního řádu a dalšími jednotkami dle požárního poplachového plánu Pardubického kraje uvedenými v Příloze č. 2 Požárního řádu.</w:t>
      </w:r>
    </w:p>
    <w:p w14:paraId="23C62222" w14:textId="77777777" w:rsidR="00186A0D" w:rsidRDefault="00186A0D" w:rsidP="00186A0D">
      <w:pPr>
        <w:pStyle w:val="lnek"/>
        <w:rPr>
          <w:rStyle w:val="nadpislnku"/>
          <w:rFonts w:cs="Times New Roman"/>
          <w:b/>
          <w:color w:val="auto"/>
          <w:szCs w:val="24"/>
        </w:rPr>
      </w:pPr>
      <w:r>
        <w:br/>
      </w:r>
      <w:r w:rsidRPr="00F31007">
        <w:t>Čl</w:t>
      </w:r>
      <w:r>
        <w:t>.</w:t>
      </w:r>
      <w:r w:rsidRPr="00F31007">
        <w:t xml:space="preserve"> 3</w:t>
      </w:r>
      <w:r>
        <w:br/>
      </w:r>
      <w:r w:rsidRPr="00C54E40">
        <w:rPr>
          <w:rStyle w:val="nadpislnku"/>
          <w:rFonts w:cs="Times New Roman"/>
          <w:b/>
          <w:color w:val="auto"/>
          <w:szCs w:val="24"/>
        </w:rPr>
        <w:t>Podmínky požární bezpečnosti při činnostech se zvýšeným požárním nebezpečí</w:t>
      </w:r>
      <w:r>
        <w:rPr>
          <w:rStyle w:val="nadpislnku"/>
          <w:rFonts w:cs="Times New Roman"/>
          <w:b/>
          <w:color w:val="auto"/>
          <w:szCs w:val="24"/>
        </w:rPr>
        <w:t>m</w:t>
      </w:r>
      <w:r w:rsidRPr="00C54E40">
        <w:rPr>
          <w:rStyle w:val="nadpislnku"/>
          <w:rFonts w:cs="Times New Roman"/>
          <w:b/>
          <w:color w:val="auto"/>
          <w:szCs w:val="24"/>
        </w:rPr>
        <w:t xml:space="preserve"> v objektech, venkovních prostorách nebo v době zvýšeného nebezpečí vzniku požáru </w:t>
      </w:r>
    </w:p>
    <w:p w14:paraId="03182AB4" w14:textId="77777777" w:rsidR="00186A0D" w:rsidRPr="00993FDA" w:rsidRDefault="00186A0D" w:rsidP="00186A0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93FDA">
        <w:rPr>
          <w:rFonts w:asciiTheme="minorHAnsi" w:hAnsiTheme="minorHAnsi" w:cstheme="minorHAnsi"/>
          <w:sz w:val="22"/>
          <w:szCs w:val="22"/>
        </w:rPr>
        <w:t>Právnické osoby a fyzické osoby podnikající podle zvláštních právních předpisů jsou povinny při všech činnostech plnit další povinnosti dané právními předpisy o požární ochraně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Pr="00993FDA">
        <w:rPr>
          <w:rFonts w:asciiTheme="minorHAnsi" w:hAnsiTheme="minorHAnsi" w:cstheme="minorHAnsi"/>
          <w:sz w:val="22"/>
          <w:szCs w:val="22"/>
        </w:rPr>
        <w:t>, nařízeními Pardubického kraje a obecně závaznými vyhláškami města Polička, vydanými k zabezpečení požární ochrany ve městě.</w:t>
      </w:r>
    </w:p>
    <w:p w14:paraId="512ADF48" w14:textId="77777777" w:rsidR="00186A0D" w:rsidRPr="00364C76" w:rsidRDefault="00186A0D" w:rsidP="00186A0D">
      <w:pPr>
        <w:pStyle w:val="lnek"/>
        <w:jc w:val="both"/>
        <w:rPr>
          <w:rStyle w:val="nadpislnku"/>
          <w:b/>
          <w:strike/>
        </w:rPr>
      </w:pPr>
    </w:p>
    <w:p w14:paraId="74C4A738" w14:textId="77777777" w:rsidR="00186A0D" w:rsidRPr="00355AA6" w:rsidRDefault="00186A0D" w:rsidP="00186A0D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3" w:after="240" w:line="230" w:lineRule="exact"/>
        <w:contextualSpacing w:val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 w:rsidRPr="00355AA6">
        <w:rPr>
          <w:rFonts w:asciiTheme="minorHAnsi" w:hAnsiTheme="minorHAnsi" w:cs="Arial"/>
          <w:sz w:val="22"/>
          <w:szCs w:val="22"/>
        </w:rPr>
        <w:t>Podmínky zabezpečení požární ochrany v době zvýšeného nebezpečí vzniku požáru stanoví Pardubický kraj svým nařízením.</w:t>
      </w:r>
      <w:r w:rsidRPr="00355AA6">
        <w:rPr>
          <w:rStyle w:val="Znakapoznpodarou"/>
          <w:rFonts w:asciiTheme="minorHAnsi" w:hAnsiTheme="minorHAnsi" w:cs="Arial"/>
          <w:sz w:val="22"/>
          <w:szCs w:val="22"/>
        </w:rPr>
        <w:footnoteReference w:id="2"/>
      </w:r>
      <w:r w:rsidRPr="00355AA6">
        <w:rPr>
          <w:rFonts w:asciiTheme="minorHAnsi" w:hAnsiTheme="minorHAnsi" w:cs="Arial"/>
          <w:sz w:val="22"/>
          <w:szCs w:val="22"/>
        </w:rPr>
        <w:t xml:space="preserve">  </w:t>
      </w:r>
    </w:p>
    <w:p w14:paraId="37500CED" w14:textId="77777777" w:rsidR="00186A0D" w:rsidRPr="00C54E40" w:rsidRDefault="00186A0D" w:rsidP="00186A0D">
      <w:pPr>
        <w:pStyle w:val="lnek"/>
      </w:pPr>
      <w:r>
        <w:lastRenderedPageBreak/>
        <w:br/>
      </w:r>
      <w:r w:rsidRPr="007750A9">
        <w:t>Čl</w:t>
      </w:r>
      <w:r>
        <w:t>.</w:t>
      </w:r>
      <w:r w:rsidRPr="007750A9">
        <w:t xml:space="preserve"> </w:t>
      </w:r>
      <w:r>
        <w:t>4</w:t>
      </w:r>
      <w:r>
        <w:br/>
      </w:r>
      <w:r w:rsidRPr="00C54E40">
        <w:t xml:space="preserve">Způsob nepřetržitého zabezpečení požární ochrany ve městě </w:t>
      </w:r>
    </w:p>
    <w:p w14:paraId="150CA410" w14:textId="77777777" w:rsidR="00186A0D" w:rsidRPr="00935282" w:rsidRDefault="00186A0D" w:rsidP="00186A0D">
      <w:pPr>
        <w:widowControl w:val="0"/>
        <w:tabs>
          <w:tab w:val="left" w:pos="380"/>
        </w:tabs>
        <w:autoSpaceDE w:val="0"/>
        <w:autoSpaceDN w:val="0"/>
        <w:adjustRightInd w:val="0"/>
        <w:spacing w:before="3" w:after="240" w:line="230" w:lineRule="exact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EA7497">
        <w:rPr>
          <w:rFonts w:asciiTheme="minorHAnsi" w:hAnsiTheme="minorHAnsi" w:cs="Arial"/>
          <w:color w:val="000000"/>
          <w:spacing w:val="-1"/>
          <w:sz w:val="22"/>
          <w:szCs w:val="22"/>
        </w:rPr>
        <w:t xml:space="preserve">Nepřetržitá ochrana životů, zdraví a majetku občanů před požáry, živelními pohromami a jinými mimořádnými událostmi </w:t>
      </w:r>
      <w:r>
        <w:rPr>
          <w:rFonts w:asciiTheme="minorHAnsi" w:hAnsiTheme="minorHAnsi" w:cs="Arial"/>
          <w:color w:val="000000"/>
          <w:spacing w:val="-1"/>
          <w:sz w:val="22"/>
          <w:szCs w:val="22"/>
        </w:rPr>
        <w:t xml:space="preserve">na území </w:t>
      </w:r>
      <w:r w:rsidRPr="00EA7497">
        <w:rPr>
          <w:rFonts w:asciiTheme="minorHAnsi" w:hAnsiTheme="minorHAnsi" w:cs="Arial"/>
          <w:color w:val="000000"/>
          <w:spacing w:val="-1"/>
          <w:sz w:val="22"/>
          <w:szCs w:val="22"/>
        </w:rPr>
        <w:t xml:space="preserve">města </w:t>
      </w:r>
      <w:r w:rsidRPr="009827F9">
        <w:rPr>
          <w:rFonts w:asciiTheme="minorHAnsi" w:hAnsiTheme="minorHAnsi" w:cs="Arial"/>
          <w:color w:val="000000"/>
          <w:spacing w:val="-1"/>
          <w:sz w:val="22"/>
          <w:szCs w:val="22"/>
        </w:rPr>
        <w:t>vychází</w:t>
      </w:r>
      <w:r w:rsidRPr="00EA7497">
        <w:rPr>
          <w:rFonts w:asciiTheme="minorHAnsi" w:hAnsiTheme="minorHAnsi" w:cs="Arial"/>
          <w:color w:val="000000"/>
          <w:spacing w:val="-1"/>
          <w:sz w:val="22"/>
          <w:szCs w:val="22"/>
        </w:rPr>
        <w:t xml:space="preserve"> z požárního poplachového plánu Pardubického kraje, jehož výpis je uveden v Příloze č. 2 této vyhlášky. </w:t>
      </w:r>
    </w:p>
    <w:p w14:paraId="20FEA3A0" w14:textId="77777777" w:rsidR="00186A0D" w:rsidRPr="00C54E40" w:rsidRDefault="00186A0D" w:rsidP="00186A0D">
      <w:pPr>
        <w:pStyle w:val="lnek"/>
        <w:rPr>
          <w:highlight w:val="yellow"/>
        </w:rPr>
      </w:pPr>
      <w:r>
        <w:br/>
      </w:r>
      <w:r w:rsidRPr="00141CEE">
        <w:t>Čl</w:t>
      </w:r>
      <w:r>
        <w:t>.</w:t>
      </w:r>
      <w:r w:rsidRPr="00141CEE">
        <w:t xml:space="preserve"> </w:t>
      </w:r>
      <w:r>
        <w:t>5</w:t>
      </w:r>
      <w:r>
        <w:br/>
      </w:r>
      <w:r w:rsidRPr="00C54E40">
        <w:t xml:space="preserve">Jednotky sboru dobrovolných hasičů </w:t>
      </w:r>
      <w:r w:rsidRPr="00650426">
        <w:t>města</w:t>
      </w:r>
      <w:r w:rsidRPr="00C54E40">
        <w:t xml:space="preserve">, </w:t>
      </w:r>
      <w:r>
        <w:t xml:space="preserve">jejich </w:t>
      </w:r>
      <w:r w:rsidRPr="00C54E40">
        <w:t xml:space="preserve">kategorie, početní stav a vybavení </w:t>
      </w:r>
    </w:p>
    <w:p w14:paraId="63D7F23C" w14:textId="77777777" w:rsidR="00186A0D" w:rsidRPr="001F676D" w:rsidRDefault="00186A0D" w:rsidP="00186A0D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240" w:line="217" w:lineRule="exact"/>
        <w:jc w:val="both"/>
        <w:outlineLvl w:val="0"/>
        <w:rPr>
          <w:rFonts w:asciiTheme="minorHAnsi" w:hAnsiTheme="minorHAnsi" w:cs="Arial"/>
          <w:b/>
          <w:bCs/>
          <w:color w:val="000000"/>
          <w:spacing w:val="1"/>
          <w:sz w:val="22"/>
          <w:szCs w:val="22"/>
        </w:rPr>
      </w:pPr>
      <w:r w:rsidRPr="00275072">
        <w:rPr>
          <w:rFonts w:asciiTheme="minorHAnsi" w:hAnsiTheme="minorHAnsi" w:cs="Arial"/>
          <w:color w:val="000000"/>
          <w:sz w:val="22"/>
          <w:szCs w:val="22"/>
        </w:rPr>
        <w:t>Město zřídilo jednotky požární ochrany sboru dobrovolných hasičů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(dále též „JSDH“)</w:t>
      </w:r>
      <w:r w:rsidRPr="00275072">
        <w:rPr>
          <w:rFonts w:asciiTheme="minorHAnsi" w:hAnsiTheme="minorHAnsi" w:cs="Arial"/>
          <w:color w:val="000000"/>
          <w:sz w:val="22"/>
          <w:szCs w:val="22"/>
        </w:rPr>
        <w:t>, jej</w:t>
      </w:r>
      <w:r>
        <w:rPr>
          <w:rFonts w:asciiTheme="minorHAnsi" w:hAnsiTheme="minorHAnsi" w:cs="Arial"/>
          <w:color w:val="000000"/>
          <w:sz w:val="22"/>
          <w:szCs w:val="22"/>
        </w:rPr>
        <w:t>ichž</w:t>
      </w:r>
      <w:r w:rsidRPr="00275072">
        <w:rPr>
          <w:rFonts w:asciiTheme="minorHAnsi" w:hAnsiTheme="minorHAnsi" w:cs="Arial"/>
          <w:color w:val="000000"/>
          <w:sz w:val="22"/>
          <w:szCs w:val="22"/>
        </w:rPr>
        <w:t xml:space="preserve"> kategorie, minimální </w:t>
      </w:r>
      <w:r w:rsidRPr="001F676D">
        <w:rPr>
          <w:rFonts w:asciiTheme="minorHAnsi" w:hAnsiTheme="minorHAnsi" w:cs="Arial"/>
          <w:color w:val="000000"/>
          <w:sz w:val="22"/>
          <w:szCs w:val="22"/>
        </w:rPr>
        <w:t xml:space="preserve">početní stavy a vybavení jsou uvedeny v </w:t>
      </w:r>
      <w:r>
        <w:rPr>
          <w:rFonts w:asciiTheme="minorHAnsi" w:hAnsiTheme="minorHAnsi" w:cs="Arial"/>
          <w:color w:val="000000"/>
          <w:sz w:val="22"/>
          <w:szCs w:val="22"/>
        </w:rPr>
        <w:t>P</w:t>
      </w:r>
      <w:r w:rsidRPr="001F676D">
        <w:rPr>
          <w:rFonts w:asciiTheme="minorHAnsi" w:hAnsiTheme="minorHAnsi" w:cs="Arial"/>
          <w:color w:val="000000"/>
          <w:sz w:val="22"/>
          <w:szCs w:val="22"/>
        </w:rPr>
        <w:t xml:space="preserve">říloze č. 1 této vyhlášky. </w:t>
      </w:r>
    </w:p>
    <w:p w14:paraId="6E74E214" w14:textId="77777777" w:rsidR="00186A0D" w:rsidRDefault="00186A0D" w:rsidP="00186A0D">
      <w:pPr>
        <w:pStyle w:val="Normlnweb"/>
        <w:numPr>
          <w:ilvl w:val="0"/>
          <w:numId w:val="1"/>
        </w:numPr>
        <w:spacing w:before="0" w:beforeAutospacing="0" w:after="240" w:afterAutospacing="0"/>
        <w:jc w:val="both"/>
        <w:rPr>
          <w:rFonts w:asciiTheme="minorHAnsi" w:hAnsiTheme="minorHAnsi" w:cs="Arial"/>
          <w:sz w:val="22"/>
          <w:szCs w:val="22"/>
        </w:rPr>
      </w:pPr>
      <w:r w:rsidRPr="001F676D">
        <w:rPr>
          <w:rFonts w:asciiTheme="minorHAnsi" w:hAnsiTheme="minorHAnsi" w:cs="Arial"/>
          <w:sz w:val="22"/>
          <w:szCs w:val="22"/>
        </w:rPr>
        <w:t xml:space="preserve">Členové JSDH se při vyhlášení požárního poplachu dostaví ve stanoveném čase do příslušných požárních zbrojnic dislokace jednotky, nebo na jiné místo stanovené velitelem JSDH nebo velitelem družstva. </w:t>
      </w:r>
    </w:p>
    <w:p w14:paraId="151203E4" w14:textId="77777777" w:rsidR="00186A0D" w:rsidRPr="00084621" w:rsidRDefault="00186A0D" w:rsidP="00186A0D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84621">
        <w:rPr>
          <w:rFonts w:asciiTheme="minorHAnsi" w:hAnsiTheme="minorHAnsi" w:cstheme="minorHAnsi"/>
          <w:sz w:val="22"/>
          <w:szCs w:val="22"/>
        </w:rPr>
        <w:t>K plnění úkolů souvisejících s bezpečností města mů</w:t>
      </w:r>
      <w:r>
        <w:rPr>
          <w:rFonts w:asciiTheme="minorHAnsi" w:hAnsiTheme="minorHAnsi" w:cstheme="minorHAnsi"/>
          <w:sz w:val="22"/>
          <w:szCs w:val="22"/>
        </w:rPr>
        <w:t>ž</w:t>
      </w:r>
      <w:r w:rsidRPr="00084621">
        <w:rPr>
          <w:rFonts w:asciiTheme="minorHAnsi" w:hAnsiTheme="minorHAnsi" w:cstheme="minorHAnsi"/>
          <w:sz w:val="22"/>
          <w:szCs w:val="22"/>
        </w:rPr>
        <w:t xml:space="preserve">e jednotku povolat i starosta města. </w:t>
      </w:r>
    </w:p>
    <w:p w14:paraId="6F2C0795" w14:textId="77777777" w:rsidR="00186A0D" w:rsidRPr="001F676D" w:rsidRDefault="00186A0D" w:rsidP="00186A0D">
      <w:pPr>
        <w:pStyle w:val="Normlnweb"/>
        <w:spacing w:before="0" w:beforeAutospacing="0" w:after="0" w:afterAutospacing="0"/>
        <w:ind w:left="360"/>
        <w:jc w:val="both"/>
        <w:rPr>
          <w:rFonts w:asciiTheme="minorHAnsi" w:hAnsiTheme="minorHAnsi" w:cs="Arial"/>
          <w:sz w:val="22"/>
          <w:szCs w:val="22"/>
        </w:rPr>
      </w:pPr>
    </w:p>
    <w:p w14:paraId="072BE375" w14:textId="77777777" w:rsidR="00186A0D" w:rsidRPr="00C54E40" w:rsidRDefault="00186A0D" w:rsidP="00186A0D">
      <w:pPr>
        <w:pStyle w:val="lnek"/>
      </w:pPr>
      <w:bookmarkStart w:id="0" w:name="Pg5"/>
      <w:bookmarkEnd w:id="0"/>
      <w:r>
        <w:br/>
        <w:t>Čl. 6</w:t>
      </w:r>
      <w:r>
        <w:br/>
      </w:r>
      <w:r w:rsidRPr="00C54E40">
        <w:t xml:space="preserve">Přehled o zdrojích vody pro hašení požárů a podmínky jejich trvalé použitelnosti </w:t>
      </w:r>
    </w:p>
    <w:p w14:paraId="39C1AA97" w14:textId="77777777" w:rsidR="00186A0D" w:rsidRPr="002113E9" w:rsidRDefault="00186A0D" w:rsidP="00186A0D">
      <w:pPr>
        <w:pStyle w:val="Odstavecseseznamem"/>
        <w:widowControl w:val="0"/>
        <w:numPr>
          <w:ilvl w:val="0"/>
          <w:numId w:val="7"/>
        </w:numPr>
        <w:tabs>
          <w:tab w:val="left" w:pos="380"/>
        </w:tabs>
        <w:autoSpaceDE w:val="0"/>
        <w:autoSpaceDN w:val="0"/>
        <w:adjustRightInd w:val="0"/>
        <w:spacing w:before="19" w:after="240" w:line="220" w:lineRule="exact"/>
        <w:ind w:right="119" w:hanging="357"/>
        <w:contextualSpacing w:val="0"/>
        <w:jc w:val="both"/>
        <w:rPr>
          <w:rFonts w:asciiTheme="minorHAnsi" w:hAnsiTheme="minorHAnsi" w:cs="Arial"/>
          <w:color w:val="000000"/>
          <w:spacing w:val="2"/>
          <w:sz w:val="22"/>
          <w:szCs w:val="22"/>
        </w:rPr>
      </w:pPr>
      <w:r w:rsidRPr="002113E9">
        <w:rPr>
          <w:rFonts w:asciiTheme="minorHAnsi" w:hAnsiTheme="minorHAnsi" w:cs="Arial"/>
          <w:color w:val="000000"/>
          <w:w w:val="106"/>
          <w:sz w:val="22"/>
          <w:szCs w:val="22"/>
        </w:rPr>
        <w:t>Město</w:t>
      </w:r>
      <w:r>
        <w:rPr>
          <w:rFonts w:asciiTheme="minorHAnsi" w:hAnsiTheme="minorHAnsi" w:cs="Arial"/>
          <w:color w:val="000000"/>
          <w:w w:val="106"/>
          <w:sz w:val="22"/>
          <w:szCs w:val="22"/>
        </w:rPr>
        <w:t xml:space="preserve"> Polička </w:t>
      </w:r>
      <w:r w:rsidRPr="002113E9">
        <w:rPr>
          <w:rFonts w:asciiTheme="minorHAnsi" w:hAnsiTheme="minorHAnsi" w:cs="Arial"/>
          <w:color w:val="000000"/>
          <w:w w:val="106"/>
          <w:sz w:val="22"/>
          <w:szCs w:val="22"/>
        </w:rPr>
        <w:t xml:space="preserve">zajišťuje potřebné zdroje vody pro hašení požárů a vyžaduje od majitele a provozovatele vodovodní sítě jejich </w:t>
      </w:r>
      <w:r w:rsidRPr="002113E9">
        <w:rPr>
          <w:rFonts w:asciiTheme="minorHAnsi" w:hAnsiTheme="minorHAnsi" w:cs="Arial"/>
          <w:color w:val="000000"/>
          <w:spacing w:val="2"/>
          <w:sz w:val="22"/>
          <w:szCs w:val="22"/>
        </w:rPr>
        <w:t>údržbu tak, aby byla použitelná pro potřeby hašení.</w:t>
      </w:r>
    </w:p>
    <w:p w14:paraId="55BA2757" w14:textId="77777777" w:rsidR="00186A0D" w:rsidRPr="006908BC" w:rsidRDefault="00186A0D" w:rsidP="00186A0D">
      <w:pPr>
        <w:pStyle w:val="Odstavecseseznamem"/>
        <w:widowControl w:val="0"/>
        <w:numPr>
          <w:ilvl w:val="0"/>
          <w:numId w:val="7"/>
        </w:numPr>
        <w:tabs>
          <w:tab w:val="left" w:pos="380"/>
        </w:tabs>
        <w:autoSpaceDE w:val="0"/>
        <w:autoSpaceDN w:val="0"/>
        <w:adjustRightInd w:val="0"/>
        <w:spacing w:before="19" w:after="240" w:line="220" w:lineRule="exact"/>
        <w:ind w:right="120"/>
        <w:jc w:val="both"/>
        <w:rPr>
          <w:rFonts w:asciiTheme="minorHAnsi" w:hAnsiTheme="minorHAnsi" w:cs="Arial"/>
          <w:color w:val="000000"/>
          <w:spacing w:val="2"/>
          <w:sz w:val="22"/>
          <w:szCs w:val="22"/>
        </w:rPr>
      </w:pPr>
      <w:r w:rsidRPr="006908BC">
        <w:rPr>
          <w:rFonts w:asciiTheme="minorHAnsi" w:hAnsiTheme="minorHAnsi" w:cs="Arial"/>
          <w:color w:val="000000"/>
          <w:spacing w:val="2"/>
          <w:sz w:val="22"/>
          <w:szCs w:val="22"/>
        </w:rPr>
        <w:t xml:space="preserve">Pro hašení požárů jsou ve městě k dispozici </w:t>
      </w:r>
      <w:r w:rsidRPr="006908BC">
        <w:rPr>
          <w:rFonts w:asciiTheme="minorHAnsi" w:hAnsiTheme="minorHAnsi" w:cs="Arial"/>
          <w:color w:val="000000"/>
          <w:sz w:val="22"/>
          <w:szCs w:val="22"/>
        </w:rPr>
        <w:t xml:space="preserve">následující zdroje vody: </w:t>
      </w:r>
      <w:r w:rsidRPr="006908BC">
        <w:rPr>
          <w:rFonts w:asciiTheme="minorHAnsi" w:hAnsiTheme="minorHAnsi"/>
          <w:sz w:val="22"/>
          <w:szCs w:val="22"/>
        </w:rPr>
        <w:t> </w:t>
      </w:r>
    </w:p>
    <w:p w14:paraId="61840F31" w14:textId="77777777" w:rsidR="00186A0D" w:rsidRPr="00EF3A79" w:rsidRDefault="00186A0D" w:rsidP="00186A0D">
      <w:pPr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781EF7">
        <w:rPr>
          <w:rFonts w:asciiTheme="minorHAnsi" w:hAnsiTheme="minorHAnsi" w:cs="Arial"/>
          <w:sz w:val="22"/>
          <w:szCs w:val="22"/>
        </w:rPr>
        <w:t>Synský</w:t>
      </w:r>
      <w:proofErr w:type="spellEnd"/>
      <w:r w:rsidRPr="00781EF7">
        <w:rPr>
          <w:rFonts w:asciiTheme="minorHAnsi" w:hAnsiTheme="minorHAnsi" w:cs="Arial"/>
          <w:sz w:val="22"/>
          <w:szCs w:val="22"/>
        </w:rPr>
        <w:t xml:space="preserve"> rybník, </w:t>
      </w:r>
      <w:proofErr w:type="spellStart"/>
      <w:r w:rsidRPr="00781EF7">
        <w:rPr>
          <w:rFonts w:asciiTheme="minorHAnsi" w:hAnsiTheme="minorHAnsi" w:cs="Arial"/>
          <w:sz w:val="22"/>
          <w:szCs w:val="22"/>
        </w:rPr>
        <w:t>Pomezský</w:t>
      </w:r>
      <w:proofErr w:type="spellEnd"/>
      <w:r w:rsidRPr="00781EF7">
        <w:rPr>
          <w:rFonts w:asciiTheme="minorHAnsi" w:hAnsiTheme="minorHAnsi" w:cs="Arial"/>
          <w:sz w:val="22"/>
          <w:szCs w:val="22"/>
        </w:rPr>
        <w:t xml:space="preserve"> rybník, </w:t>
      </w:r>
      <w:proofErr w:type="spellStart"/>
      <w:r w:rsidRPr="00781EF7">
        <w:rPr>
          <w:rFonts w:asciiTheme="minorHAnsi" w:hAnsiTheme="minorHAnsi" w:cs="Arial"/>
          <w:sz w:val="22"/>
          <w:szCs w:val="22"/>
        </w:rPr>
        <w:t>Modřecký</w:t>
      </w:r>
      <w:proofErr w:type="spellEnd"/>
      <w:r w:rsidRPr="00781EF7">
        <w:rPr>
          <w:rFonts w:asciiTheme="minorHAnsi" w:hAnsiTheme="minorHAnsi" w:cs="Arial"/>
          <w:sz w:val="22"/>
          <w:szCs w:val="22"/>
        </w:rPr>
        <w:t xml:space="preserve"> rybník, přehrady „Pod kopcem“</w:t>
      </w:r>
      <w:r>
        <w:rPr>
          <w:rFonts w:asciiTheme="minorHAnsi" w:hAnsiTheme="minorHAnsi" w:cs="Arial"/>
          <w:sz w:val="22"/>
          <w:szCs w:val="22"/>
        </w:rPr>
        <w:t>,</w:t>
      </w:r>
    </w:p>
    <w:p w14:paraId="2247BBCB" w14:textId="77777777" w:rsidR="00186A0D" w:rsidRDefault="00186A0D" w:rsidP="00186A0D">
      <w:pPr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koupaliště (v období provozu), požární</w:t>
      </w:r>
      <w:r>
        <w:rPr>
          <w:rFonts w:asciiTheme="minorHAnsi" w:hAnsiTheme="minorHAnsi" w:cs="Arial"/>
          <w:color w:val="EE0000"/>
          <w:sz w:val="22"/>
          <w:szCs w:val="22"/>
        </w:rPr>
        <w:t xml:space="preserve"> </w:t>
      </w:r>
      <w:r w:rsidRPr="00EF3A79">
        <w:rPr>
          <w:rFonts w:asciiTheme="minorHAnsi" w:hAnsiTheme="minorHAnsi" w:cs="Arial"/>
          <w:sz w:val="22"/>
          <w:szCs w:val="22"/>
        </w:rPr>
        <w:t>nádrž na ulici T. Novákové</w:t>
      </w:r>
      <w:r>
        <w:rPr>
          <w:rFonts w:asciiTheme="minorHAnsi" w:hAnsiTheme="minorHAnsi" w:cs="Arial"/>
          <w:sz w:val="22"/>
          <w:szCs w:val="22"/>
        </w:rPr>
        <w:t xml:space="preserve">, požární </w:t>
      </w:r>
      <w:r w:rsidRPr="00EF3A79">
        <w:rPr>
          <w:rFonts w:asciiTheme="minorHAnsi" w:hAnsiTheme="minorHAnsi" w:cs="Arial"/>
          <w:sz w:val="22"/>
          <w:szCs w:val="22"/>
        </w:rPr>
        <w:t xml:space="preserve">nádrž </w:t>
      </w:r>
      <w:proofErr w:type="spellStart"/>
      <w:r w:rsidRPr="00EF3A79">
        <w:rPr>
          <w:rFonts w:asciiTheme="minorHAnsi" w:hAnsiTheme="minorHAnsi" w:cs="Arial"/>
          <w:sz w:val="22"/>
          <w:szCs w:val="22"/>
        </w:rPr>
        <w:t>Modřec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a </w:t>
      </w:r>
    </w:p>
    <w:p w14:paraId="34FC314A" w14:textId="77777777" w:rsidR="00186A0D" w:rsidRDefault="00186A0D" w:rsidP="00186A0D">
      <w:pPr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</w:rPr>
      </w:pPr>
      <w:r w:rsidRPr="00EF3A79">
        <w:rPr>
          <w:rFonts w:asciiTheme="minorHAnsi" w:hAnsiTheme="minorHAnsi" w:cs="Arial"/>
          <w:sz w:val="22"/>
          <w:szCs w:val="22"/>
        </w:rPr>
        <w:t>podzemní a nadzemní požární hydranty městského vodovodu</w:t>
      </w:r>
      <w:r>
        <w:rPr>
          <w:rFonts w:asciiTheme="minorHAnsi" w:hAnsiTheme="minorHAnsi" w:cs="Arial"/>
          <w:sz w:val="22"/>
          <w:szCs w:val="22"/>
        </w:rPr>
        <w:t>.</w:t>
      </w:r>
    </w:p>
    <w:p w14:paraId="49FBB5DB" w14:textId="77777777" w:rsidR="00186A0D" w:rsidRDefault="00186A0D" w:rsidP="00186A0D">
      <w:pPr>
        <w:jc w:val="both"/>
        <w:rPr>
          <w:rFonts w:asciiTheme="minorHAnsi" w:hAnsiTheme="minorHAnsi" w:cs="Arial"/>
          <w:color w:val="000000"/>
          <w:w w:val="106"/>
          <w:sz w:val="22"/>
          <w:szCs w:val="22"/>
          <w:highlight w:val="cyan"/>
        </w:rPr>
      </w:pPr>
    </w:p>
    <w:p w14:paraId="587C6175" w14:textId="77777777" w:rsidR="00186A0D" w:rsidRPr="00EE0CCB" w:rsidRDefault="00186A0D" w:rsidP="00186A0D">
      <w:pPr>
        <w:pStyle w:val="Odstavecseseznamem"/>
        <w:numPr>
          <w:ilvl w:val="0"/>
          <w:numId w:val="7"/>
        </w:numPr>
        <w:spacing w:after="240"/>
        <w:ind w:hanging="35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EE0CCB">
        <w:rPr>
          <w:rFonts w:asciiTheme="minorHAnsi" w:hAnsiTheme="minorHAnsi" w:cs="Arial"/>
          <w:color w:val="000000"/>
          <w:w w:val="106"/>
          <w:sz w:val="22"/>
          <w:szCs w:val="22"/>
        </w:rPr>
        <w:t xml:space="preserve">Město poskytuje jednotkám požární ochrany dálkovým přístupem plán města s vyznačením umístění hydrantů a dalších </w:t>
      </w:r>
      <w:r w:rsidRPr="00EE0CCB">
        <w:rPr>
          <w:rFonts w:asciiTheme="minorHAnsi" w:hAnsiTheme="minorHAnsi" w:cs="Arial"/>
          <w:color w:val="000000"/>
          <w:w w:val="104"/>
          <w:sz w:val="22"/>
          <w:szCs w:val="22"/>
        </w:rPr>
        <w:t xml:space="preserve">vodních zdrojů. </w:t>
      </w:r>
      <w:r w:rsidRPr="00EE0CCB">
        <w:rPr>
          <w:rFonts w:asciiTheme="minorHAnsi" w:hAnsiTheme="minorHAnsi" w:cs="Arial"/>
          <w:sz w:val="22"/>
          <w:szCs w:val="22"/>
        </w:rPr>
        <w:t>Informace o umístění jednotlivých zdrojů vody s dalšími informacemi lze nalézt na internetových stránkách města Poličky</w:t>
      </w:r>
      <w:r w:rsidRPr="00EE0CCB">
        <w:rPr>
          <w:rStyle w:val="Znakapoznpodarou"/>
          <w:rFonts w:asciiTheme="minorHAnsi" w:hAnsiTheme="minorHAnsi" w:cs="Arial"/>
          <w:sz w:val="22"/>
          <w:szCs w:val="22"/>
        </w:rPr>
        <w:footnoteReference w:id="3"/>
      </w:r>
      <w:r w:rsidRPr="00EE0CCB">
        <w:rPr>
          <w:rFonts w:asciiTheme="minorHAnsi" w:hAnsiTheme="minorHAnsi" w:cs="Arial"/>
          <w:sz w:val="22"/>
          <w:szCs w:val="22"/>
        </w:rPr>
        <w:t>.</w:t>
      </w:r>
    </w:p>
    <w:p w14:paraId="36B3A99C" w14:textId="77777777" w:rsidR="00186A0D" w:rsidRPr="000D73DF" w:rsidRDefault="00186A0D" w:rsidP="00186A0D">
      <w:pPr>
        <w:pStyle w:val="Odstavecseseznamem"/>
        <w:numPr>
          <w:ilvl w:val="0"/>
          <w:numId w:val="7"/>
        </w:numPr>
        <w:spacing w:after="240"/>
        <w:ind w:hanging="35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0D73DF">
        <w:rPr>
          <w:rFonts w:asciiTheme="minorHAnsi" w:hAnsiTheme="minorHAnsi" w:cs="Arial"/>
          <w:sz w:val="22"/>
          <w:szCs w:val="22"/>
        </w:rPr>
        <w:t>Kontrola provozuschopnosti systému požárních hydrantů je prováděna v jednoletých lhůtách a je zajišťována správcem vodovodu.</w:t>
      </w:r>
    </w:p>
    <w:p w14:paraId="257E92ED" w14:textId="77777777" w:rsidR="00186A0D" w:rsidRPr="009C3FA7" w:rsidRDefault="00186A0D" w:rsidP="00186A0D">
      <w:pPr>
        <w:pStyle w:val="Odstavecseseznamem"/>
        <w:numPr>
          <w:ilvl w:val="0"/>
          <w:numId w:val="7"/>
        </w:numPr>
        <w:spacing w:after="240"/>
        <w:ind w:hanging="35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9C3FA7">
        <w:rPr>
          <w:rFonts w:asciiTheme="minorHAnsi" w:hAnsiTheme="minorHAnsi" w:cs="Arial"/>
          <w:sz w:val="22"/>
          <w:szCs w:val="22"/>
        </w:rPr>
        <w:t>Vlastník nebo uživatel zdrojů vody pro hašení je povinen, v souladu s předpisy o požární ochraně, umožnit použití požární techniky a čerpání vody pro hašení požárů</w:t>
      </w:r>
      <w:r>
        <w:rPr>
          <w:rFonts w:asciiTheme="minorHAnsi" w:hAnsiTheme="minorHAnsi" w:cs="Arial"/>
          <w:sz w:val="22"/>
          <w:szCs w:val="22"/>
        </w:rPr>
        <w:t xml:space="preserve"> a </w:t>
      </w:r>
      <w:r w:rsidRPr="009C3FA7">
        <w:rPr>
          <w:rFonts w:asciiTheme="minorHAnsi" w:hAnsiTheme="minorHAnsi" w:cs="Arial"/>
          <w:sz w:val="22"/>
          <w:szCs w:val="22"/>
        </w:rPr>
        <w:t>udržovat trvalou použitelnost čerpacích stanovišť pro požární techniku.</w:t>
      </w:r>
    </w:p>
    <w:p w14:paraId="03D74BFE" w14:textId="77777777" w:rsidR="00186A0D" w:rsidRPr="00435DE9" w:rsidRDefault="00186A0D" w:rsidP="00186A0D">
      <w:pPr>
        <w:pStyle w:val="Odstavecseseznamem"/>
        <w:numPr>
          <w:ilvl w:val="0"/>
          <w:numId w:val="7"/>
        </w:numPr>
        <w:spacing w:after="240"/>
        <w:jc w:val="both"/>
        <w:rPr>
          <w:rFonts w:asciiTheme="minorHAnsi" w:hAnsiTheme="minorHAnsi" w:cs="Arial"/>
          <w:sz w:val="22"/>
          <w:szCs w:val="22"/>
        </w:rPr>
      </w:pPr>
      <w:r w:rsidRPr="00435DE9">
        <w:rPr>
          <w:rFonts w:asciiTheme="minorHAnsi" w:hAnsiTheme="minorHAnsi" w:cs="Arial"/>
          <w:sz w:val="22"/>
          <w:szCs w:val="22"/>
        </w:rPr>
        <w:t>Vlastník pozemku nebo příjezdové komunikace ke zdrojům vody pro hašení je povinen zajistit volný příjezd pro mobilní požární techniku. Nevykonává-li svá práva k pozemku nebo komunikaci sám, je povinen tuto povinnost prokazatelně převést na jinou osobu (správce, nájemce nebo uživatele).</w:t>
      </w:r>
    </w:p>
    <w:p w14:paraId="758B0418" w14:textId="77777777" w:rsidR="00186A0D" w:rsidRPr="000A3517" w:rsidRDefault="00186A0D" w:rsidP="00186A0D">
      <w:pPr>
        <w:pStyle w:val="lnek"/>
      </w:pPr>
      <w:r>
        <w:lastRenderedPageBreak/>
        <w:br/>
      </w:r>
      <w:r w:rsidRPr="000A3517">
        <w:t xml:space="preserve">Čl. 7 </w:t>
      </w:r>
      <w:r w:rsidRPr="000A3517">
        <w:br/>
        <w:t>Seznam míst, odkud lze hlásit požár a způsob jejich označení</w:t>
      </w:r>
    </w:p>
    <w:p w14:paraId="71290F17" w14:textId="77777777" w:rsidR="00186A0D" w:rsidRPr="000A3517" w:rsidRDefault="00186A0D" w:rsidP="00186A0D">
      <w:pPr>
        <w:pStyle w:val="Odstavecseseznamem"/>
        <w:widowControl w:val="0"/>
        <w:numPr>
          <w:ilvl w:val="0"/>
          <w:numId w:val="4"/>
        </w:numPr>
        <w:tabs>
          <w:tab w:val="left" w:pos="380"/>
        </w:tabs>
        <w:autoSpaceDE w:val="0"/>
        <w:autoSpaceDN w:val="0"/>
        <w:adjustRightInd w:val="0"/>
        <w:spacing w:after="240" w:line="217" w:lineRule="exact"/>
        <w:ind w:hanging="357"/>
        <w:contextualSpacing w:val="0"/>
        <w:jc w:val="both"/>
        <w:rPr>
          <w:rFonts w:asciiTheme="minorHAnsi" w:hAnsiTheme="minorHAnsi" w:cstheme="minorHAnsi"/>
          <w:color w:val="000000"/>
          <w:w w:val="103"/>
          <w:sz w:val="22"/>
          <w:szCs w:val="22"/>
        </w:rPr>
      </w:pPr>
      <w:r w:rsidRPr="000A3517">
        <w:rPr>
          <w:rFonts w:asciiTheme="minorHAnsi" w:hAnsiTheme="minorHAnsi" w:cstheme="minorHAnsi"/>
          <w:color w:val="000000"/>
          <w:spacing w:val="-1"/>
          <w:sz w:val="22"/>
          <w:szCs w:val="22"/>
        </w:rPr>
        <w:t>O</w:t>
      </w:r>
      <w:r w:rsidRPr="000A3517">
        <w:rPr>
          <w:rFonts w:asciiTheme="minorHAnsi" w:hAnsiTheme="minorHAnsi" w:cstheme="minorHAnsi"/>
          <w:color w:val="000000"/>
          <w:w w:val="103"/>
          <w:sz w:val="22"/>
          <w:szCs w:val="22"/>
        </w:rPr>
        <w:t xml:space="preserve">hlášení požáru, živelní pohromy či jiné mimořádné události na území města lze nahlásit na telefonní čísla 150 nebo 112 z jakéhokoli telefonního zařízení. </w:t>
      </w:r>
    </w:p>
    <w:p w14:paraId="4F34E7A8" w14:textId="77777777" w:rsidR="00186A0D" w:rsidRPr="000A3517" w:rsidRDefault="00186A0D" w:rsidP="00186A0D">
      <w:pPr>
        <w:pStyle w:val="Odstavecseseznamem"/>
        <w:widowControl w:val="0"/>
        <w:numPr>
          <w:ilvl w:val="0"/>
          <w:numId w:val="4"/>
        </w:numPr>
        <w:tabs>
          <w:tab w:val="left" w:pos="380"/>
        </w:tabs>
        <w:autoSpaceDE w:val="0"/>
        <w:autoSpaceDN w:val="0"/>
        <w:adjustRightInd w:val="0"/>
        <w:spacing w:after="240" w:line="217" w:lineRule="exact"/>
        <w:ind w:hanging="357"/>
        <w:contextualSpacing w:val="0"/>
        <w:jc w:val="both"/>
        <w:rPr>
          <w:rFonts w:asciiTheme="minorHAnsi" w:hAnsiTheme="minorHAnsi" w:cstheme="minorHAnsi"/>
          <w:color w:val="000000"/>
          <w:w w:val="103"/>
          <w:sz w:val="22"/>
          <w:szCs w:val="22"/>
        </w:rPr>
      </w:pPr>
      <w:r w:rsidRPr="000A3517">
        <w:rPr>
          <w:rFonts w:asciiTheme="minorHAnsi" w:hAnsiTheme="minorHAnsi" w:cstheme="minorHAnsi"/>
          <w:sz w:val="22"/>
          <w:szCs w:val="22"/>
        </w:rPr>
        <w:t xml:space="preserve">Místa pro ohlášení požáru, živelní pohromy nebo jiné mimořádné události (označena tabulkou „Zde hlaste požár“) jsou na území města: </w:t>
      </w:r>
    </w:p>
    <w:p w14:paraId="3BA7ED13" w14:textId="77777777" w:rsidR="00186A0D" w:rsidRPr="000A3517" w:rsidRDefault="00186A0D" w:rsidP="00186A0D">
      <w:pPr>
        <w:pStyle w:val="Odstavecseseznamem"/>
        <w:widowControl w:val="0"/>
        <w:numPr>
          <w:ilvl w:val="1"/>
          <w:numId w:val="4"/>
        </w:numPr>
        <w:tabs>
          <w:tab w:val="left" w:pos="380"/>
        </w:tabs>
        <w:autoSpaceDE w:val="0"/>
        <w:autoSpaceDN w:val="0"/>
        <w:adjustRightInd w:val="0"/>
        <w:spacing w:after="240" w:line="217" w:lineRule="exact"/>
        <w:contextualSpacing w:val="0"/>
        <w:jc w:val="both"/>
        <w:rPr>
          <w:rFonts w:asciiTheme="minorHAnsi" w:hAnsiTheme="minorHAnsi" w:cstheme="minorHAnsi"/>
          <w:color w:val="000000"/>
          <w:w w:val="103"/>
          <w:sz w:val="22"/>
          <w:szCs w:val="22"/>
        </w:rPr>
      </w:pPr>
      <w:r w:rsidRPr="000A3517">
        <w:rPr>
          <w:rFonts w:asciiTheme="minorHAnsi" w:hAnsiTheme="minorHAnsi" w:cstheme="minorHAnsi"/>
          <w:sz w:val="22"/>
          <w:szCs w:val="22"/>
        </w:rPr>
        <w:t>Hasičská stanice Hasičského záchranného sboru Pardubického kraje</w:t>
      </w:r>
      <w:r w:rsidRPr="000A3517">
        <w:rPr>
          <w:rFonts w:asciiTheme="minorHAnsi" w:hAnsiTheme="minorHAnsi" w:cstheme="minorHAnsi"/>
          <w:color w:val="EE0000"/>
          <w:sz w:val="22"/>
          <w:szCs w:val="22"/>
        </w:rPr>
        <w:t xml:space="preserve"> </w:t>
      </w:r>
      <w:r w:rsidRPr="000A3517">
        <w:rPr>
          <w:rFonts w:asciiTheme="minorHAnsi" w:hAnsiTheme="minorHAnsi" w:cstheme="minorHAnsi"/>
          <w:sz w:val="22"/>
          <w:szCs w:val="22"/>
        </w:rPr>
        <w:t xml:space="preserve">na adrese ul. </w:t>
      </w:r>
      <w:proofErr w:type="spellStart"/>
      <w:r w:rsidRPr="000A3517">
        <w:rPr>
          <w:rFonts w:asciiTheme="minorHAnsi" w:hAnsiTheme="minorHAnsi" w:cstheme="minorHAnsi"/>
          <w:sz w:val="22"/>
          <w:szCs w:val="22"/>
        </w:rPr>
        <w:t>Starohradská</w:t>
      </w:r>
      <w:proofErr w:type="spellEnd"/>
      <w:r w:rsidRPr="000A3517">
        <w:rPr>
          <w:rFonts w:asciiTheme="minorHAnsi" w:hAnsiTheme="minorHAnsi" w:cstheme="minorHAnsi"/>
          <w:sz w:val="22"/>
          <w:szCs w:val="22"/>
        </w:rPr>
        <w:t xml:space="preserve"> čp. 410 v Poličce, prostřednictvím dálkového komunikačního zařízení umístěného u vchodu do objektu s přímým spojením s Krajským operačním a informačním střediskem HZS Pardubického kraje,</w:t>
      </w:r>
    </w:p>
    <w:p w14:paraId="343ED1F6" w14:textId="77777777" w:rsidR="00186A0D" w:rsidRPr="000A3517" w:rsidRDefault="00186A0D" w:rsidP="00186A0D">
      <w:pPr>
        <w:pStyle w:val="Odstavecseseznamem"/>
        <w:widowControl w:val="0"/>
        <w:numPr>
          <w:ilvl w:val="1"/>
          <w:numId w:val="4"/>
        </w:numPr>
        <w:tabs>
          <w:tab w:val="left" w:pos="380"/>
        </w:tabs>
        <w:autoSpaceDE w:val="0"/>
        <w:autoSpaceDN w:val="0"/>
        <w:adjustRightInd w:val="0"/>
        <w:spacing w:after="240" w:line="217" w:lineRule="exact"/>
        <w:contextualSpacing w:val="0"/>
        <w:jc w:val="both"/>
        <w:rPr>
          <w:rFonts w:asciiTheme="minorHAnsi" w:hAnsiTheme="minorHAnsi" w:cstheme="minorHAnsi"/>
          <w:color w:val="000000"/>
          <w:w w:val="103"/>
          <w:sz w:val="22"/>
          <w:szCs w:val="22"/>
        </w:rPr>
      </w:pPr>
      <w:r w:rsidRPr="000A3517">
        <w:rPr>
          <w:rFonts w:asciiTheme="minorHAnsi" w:hAnsiTheme="minorHAnsi" w:cstheme="minorHAnsi"/>
          <w:sz w:val="22"/>
          <w:szCs w:val="22"/>
        </w:rPr>
        <w:t>Obvodní oddělení Policie České republiky na adrese ul. Čsl. armády čp. 620 v Poličce, prostřednictvím dálkového komunikačním zařízením umístěného u vchodu do objektu s přímým spojením s Krajským operační střediskem PČR Pardubického kraje.</w:t>
      </w:r>
    </w:p>
    <w:p w14:paraId="69099EF6" w14:textId="77777777" w:rsidR="00186A0D" w:rsidRPr="000A3517" w:rsidRDefault="00186A0D" w:rsidP="00186A0D">
      <w:pPr>
        <w:pStyle w:val="lnek"/>
      </w:pPr>
      <w:r w:rsidRPr="000A3517">
        <w:br/>
        <w:t>Čl. 8</w:t>
      </w:r>
      <w:r w:rsidRPr="000A3517">
        <w:br/>
        <w:t xml:space="preserve">Způsob vyhlášení požárního poplachu ve městě </w:t>
      </w:r>
    </w:p>
    <w:p w14:paraId="31241FFB" w14:textId="77777777" w:rsidR="00186A0D" w:rsidRDefault="00186A0D" w:rsidP="00186A0D">
      <w:pPr>
        <w:pStyle w:val="Odstavecseseznamem"/>
        <w:widowControl w:val="0"/>
        <w:numPr>
          <w:ilvl w:val="0"/>
          <w:numId w:val="6"/>
        </w:numPr>
        <w:tabs>
          <w:tab w:val="left" w:pos="380"/>
        </w:tabs>
        <w:autoSpaceDE w:val="0"/>
        <w:autoSpaceDN w:val="0"/>
        <w:adjustRightInd w:val="0"/>
        <w:spacing w:before="100" w:beforeAutospacing="1" w:after="240" w:line="230" w:lineRule="exact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0A3517">
        <w:rPr>
          <w:rFonts w:asciiTheme="minorHAnsi" w:hAnsiTheme="minorHAnsi" w:cstheme="minorHAnsi"/>
          <w:sz w:val="22"/>
          <w:szCs w:val="22"/>
        </w:rPr>
        <w:t xml:space="preserve">Vyhlašování požárního poplachu ve městě je realizováno prostřednictvím </w:t>
      </w:r>
      <w:r w:rsidRPr="000A3517">
        <w:rPr>
          <w:rFonts w:asciiTheme="minorHAnsi" w:hAnsiTheme="minorHAnsi" w:cstheme="minorHAnsi"/>
          <w:sz w:val="22"/>
          <w:szCs w:val="22"/>
          <w:shd w:val="clear" w:color="auto" w:fill="FFFFFF"/>
        </w:rPr>
        <w:t>systémů pro svolávání členů</w:t>
      </w:r>
      <w:r w:rsidRPr="005554E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jednotek</w:t>
      </w:r>
      <w:r w:rsidRPr="005554E2">
        <w:rPr>
          <w:rFonts w:asciiTheme="minorHAnsi" w:hAnsiTheme="minorHAnsi" w:cstheme="minorHAnsi"/>
          <w:sz w:val="22"/>
          <w:szCs w:val="22"/>
        </w:rPr>
        <w:t xml:space="preserve"> Koordinačním operačním stře</w:t>
      </w:r>
      <w:r w:rsidRPr="00275072">
        <w:rPr>
          <w:rFonts w:asciiTheme="minorHAnsi" w:hAnsiTheme="minorHAnsi" w:cstheme="minorHAnsi"/>
          <w:sz w:val="22"/>
          <w:szCs w:val="22"/>
        </w:rPr>
        <w:t xml:space="preserve">diskem Hasičského záchranného sboru Pardubického kraje. </w:t>
      </w:r>
    </w:p>
    <w:p w14:paraId="51EBA724" w14:textId="77777777" w:rsidR="00186A0D" w:rsidRPr="00275072" w:rsidRDefault="00186A0D" w:rsidP="00186A0D">
      <w:pPr>
        <w:pStyle w:val="Odstavecseseznamem"/>
        <w:widowControl w:val="0"/>
        <w:numPr>
          <w:ilvl w:val="0"/>
          <w:numId w:val="6"/>
        </w:numPr>
        <w:tabs>
          <w:tab w:val="left" w:pos="380"/>
        </w:tabs>
        <w:autoSpaceDE w:val="0"/>
        <w:autoSpaceDN w:val="0"/>
        <w:adjustRightInd w:val="0"/>
        <w:spacing w:before="100" w:beforeAutospacing="1" w:after="240" w:line="230" w:lineRule="exact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75072">
        <w:rPr>
          <w:rFonts w:asciiTheme="minorHAnsi" w:hAnsiTheme="minorHAnsi" w:cstheme="minorHAnsi"/>
          <w:sz w:val="22"/>
          <w:szCs w:val="22"/>
        </w:rPr>
        <w:t>Náhradní způsob vyhlášení požárního poplachu může být realizován koncovým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275072">
        <w:rPr>
          <w:rFonts w:asciiTheme="minorHAnsi" w:hAnsiTheme="minorHAnsi" w:cstheme="minorHAnsi"/>
          <w:sz w:val="22"/>
          <w:szCs w:val="22"/>
        </w:rPr>
        <w:t xml:space="preserve"> prvky varování obyvatelstva, ovládaný</w:t>
      </w:r>
      <w:r>
        <w:rPr>
          <w:rFonts w:asciiTheme="minorHAnsi" w:hAnsiTheme="minorHAnsi" w:cstheme="minorHAnsi"/>
          <w:sz w:val="22"/>
          <w:szCs w:val="22"/>
        </w:rPr>
        <w:t>mi</w:t>
      </w:r>
      <w:r w:rsidRPr="00275072">
        <w:rPr>
          <w:rFonts w:asciiTheme="minorHAnsi" w:hAnsiTheme="minorHAnsi" w:cstheme="minorHAnsi"/>
          <w:sz w:val="22"/>
          <w:szCs w:val="22"/>
        </w:rPr>
        <w:t xml:space="preserve"> dálkově z</w:t>
      </w:r>
      <w:r>
        <w:rPr>
          <w:rFonts w:asciiTheme="minorHAnsi" w:hAnsiTheme="minorHAnsi" w:cstheme="minorHAnsi"/>
          <w:sz w:val="22"/>
          <w:szCs w:val="22"/>
        </w:rPr>
        <w:t> Krajského</w:t>
      </w:r>
      <w:r w:rsidRPr="00275072">
        <w:rPr>
          <w:rFonts w:asciiTheme="minorHAnsi" w:hAnsiTheme="minorHAnsi" w:cstheme="minorHAnsi"/>
          <w:sz w:val="22"/>
          <w:szCs w:val="22"/>
        </w:rPr>
        <w:t xml:space="preserve"> operačního a informačního střediska Hasičského záchranného sboru Pardubického kraje, a to použitím kolísavého tónu "požární poplach" v délce trvání 60 vteřin. </w:t>
      </w:r>
    </w:p>
    <w:p w14:paraId="5877EA71" w14:textId="77777777" w:rsidR="00186A0D" w:rsidRPr="00F31007" w:rsidRDefault="00186A0D" w:rsidP="00186A0D">
      <w:pPr>
        <w:pStyle w:val="Odstavecseseznamem"/>
        <w:widowControl w:val="0"/>
        <w:numPr>
          <w:ilvl w:val="0"/>
          <w:numId w:val="6"/>
        </w:numPr>
        <w:tabs>
          <w:tab w:val="left" w:pos="380"/>
        </w:tabs>
        <w:autoSpaceDE w:val="0"/>
        <w:autoSpaceDN w:val="0"/>
        <w:adjustRightInd w:val="0"/>
        <w:spacing w:before="3" w:after="240" w:line="230" w:lineRule="exact"/>
        <w:contextualSpacing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31007">
        <w:rPr>
          <w:rFonts w:asciiTheme="minorHAnsi" w:hAnsiTheme="minorHAnsi" w:cstheme="minorHAnsi"/>
          <w:sz w:val="22"/>
          <w:szCs w:val="22"/>
        </w:rPr>
        <w:t xml:space="preserve">V případě poruchy technických zařízení systému svolávání členů jednotek </w:t>
      </w:r>
      <w:r w:rsidRPr="0075592A">
        <w:rPr>
          <w:rFonts w:asciiTheme="minorHAnsi" w:hAnsiTheme="minorHAnsi" w:cstheme="minorHAnsi"/>
          <w:sz w:val="22"/>
          <w:szCs w:val="22"/>
        </w:rPr>
        <w:t>uvedených v odstavcích 1 a 2 může být požární poplach vyhlašován zvukovým zařízením vozidel slož</w:t>
      </w:r>
      <w:r w:rsidRPr="00F31007">
        <w:rPr>
          <w:rFonts w:asciiTheme="minorHAnsi" w:hAnsiTheme="minorHAnsi" w:cstheme="minorHAnsi"/>
          <w:sz w:val="22"/>
          <w:szCs w:val="22"/>
        </w:rPr>
        <w:t>ek integrovaného záchranného systému.</w:t>
      </w:r>
    </w:p>
    <w:p w14:paraId="0B69CD24" w14:textId="77777777" w:rsidR="00186A0D" w:rsidRPr="00C54E40" w:rsidRDefault="00186A0D" w:rsidP="00186A0D">
      <w:pPr>
        <w:pStyle w:val="lnek"/>
        <w:rPr>
          <w:rStyle w:val="nadpislnku"/>
          <w:b/>
        </w:rPr>
      </w:pPr>
      <w:r w:rsidRPr="007750A9">
        <w:t>Č</w:t>
      </w:r>
      <w:r>
        <w:t>l.</w:t>
      </w:r>
      <w:r w:rsidRPr="007750A9">
        <w:t xml:space="preserve"> </w:t>
      </w:r>
      <w:r>
        <w:t>9</w:t>
      </w:r>
      <w:r>
        <w:br/>
      </w:r>
      <w:r w:rsidRPr="00EA7497">
        <w:rPr>
          <w:rStyle w:val="nadpislnku"/>
          <w:b/>
          <w:bCs/>
        </w:rPr>
        <w:t>Závěrečná ustanovení</w:t>
      </w:r>
    </w:p>
    <w:p w14:paraId="74EF9A9E" w14:textId="77777777" w:rsidR="00186A0D" w:rsidRPr="00D359C8" w:rsidRDefault="00186A0D" w:rsidP="00186A0D">
      <w:pPr>
        <w:pStyle w:val="Odstavecseseznamem"/>
        <w:widowControl w:val="0"/>
        <w:numPr>
          <w:ilvl w:val="0"/>
          <w:numId w:val="8"/>
        </w:numPr>
        <w:tabs>
          <w:tab w:val="left" w:pos="380"/>
        </w:tabs>
        <w:autoSpaceDE w:val="0"/>
        <w:autoSpaceDN w:val="0"/>
        <w:adjustRightInd w:val="0"/>
        <w:spacing w:after="240" w:line="220" w:lineRule="exact"/>
        <w:ind w:left="357" w:right="159" w:hanging="357"/>
        <w:contextualSpacing w:val="0"/>
        <w:jc w:val="both"/>
        <w:rPr>
          <w:rFonts w:asciiTheme="minorHAnsi" w:hAnsiTheme="minorHAnsi" w:cs="Arial"/>
          <w:color w:val="000000"/>
          <w:w w:val="104"/>
          <w:sz w:val="22"/>
          <w:szCs w:val="22"/>
        </w:rPr>
      </w:pPr>
      <w:r w:rsidRPr="00D359C8">
        <w:rPr>
          <w:rFonts w:asciiTheme="minorHAnsi" w:hAnsiTheme="minorHAnsi" w:cs="Arial"/>
          <w:color w:val="000000"/>
          <w:w w:val="104"/>
          <w:sz w:val="22"/>
          <w:szCs w:val="22"/>
        </w:rPr>
        <w:t>Zrušuje se obecně závazná vyhláška města Poličky č.</w:t>
      </w:r>
      <w:r>
        <w:rPr>
          <w:rFonts w:asciiTheme="minorHAnsi" w:hAnsiTheme="minorHAnsi" w:cs="Arial"/>
          <w:color w:val="000000"/>
          <w:w w:val="104"/>
          <w:sz w:val="22"/>
          <w:szCs w:val="22"/>
        </w:rPr>
        <w:t xml:space="preserve"> </w:t>
      </w:r>
      <w:r w:rsidRPr="00D359C8">
        <w:rPr>
          <w:rFonts w:asciiTheme="minorHAnsi" w:hAnsiTheme="minorHAnsi" w:cs="Arial"/>
          <w:color w:val="000000"/>
          <w:w w:val="104"/>
          <w:sz w:val="22"/>
          <w:szCs w:val="22"/>
        </w:rPr>
        <w:t>2/2018</w:t>
      </w:r>
      <w:r>
        <w:rPr>
          <w:rFonts w:asciiTheme="minorHAnsi" w:hAnsiTheme="minorHAnsi" w:cs="Arial"/>
          <w:color w:val="000000"/>
          <w:w w:val="104"/>
          <w:sz w:val="22"/>
          <w:szCs w:val="22"/>
        </w:rPr>
        <w:t>, kterou se vydává</w:t>
      </w:r>
      <w:r w:rsidRPr="00D359C8">
        <w:rPr>
          <w:rFonts w:asciiTheme="minorHAnsi" w:hAnsiTheme="minorHAnsi" w:cs="Arial"/>
          <w:color w:val="000000"/>
          <w:w w:val="104"/>
          <w:sz w:val="22"/>
          <w:szCs w:val="22"/>
        </w:rPr>
        <w:t xml:space="preserve"> požární řád města Poličky.</w:t>
      </w:r>
    </w:p>
    <w:p w14:paraId="270B969C" w14:textId="77777777" w:rsidR="00186A0D" w:rsidRPr="00D359C8" w:rsidRDefault="00186A0D" w:rsidP="00186A0D">
      <w:pPr>
        <w:pStyle w:val="Odstavecseseznamem"/>
        <w:widowControl w:val="0"/>
        <w:numPr>
          <w:ilvl w:val="0"/>
          <w:numId w:val="8"/>
        </w:numPr>
        <w:tabs>
          <w:tab w:val="left" w:pos="380"/>
        </w:tabs>
        <w:autoSpaceDE w:val="0"/>
        <w:autoSpaceDN w:val="0"/>
        <w:adjustRightInd w:val="0"/>
        <w:spacing w:after="240" w:line="220" w:lineRule="exact"/>
        <w:ind w:right="159"/>
        <w:jc w:val="both"/>
        <w:rPr>
          <w:rFonts w:asciiTheme="minorHAnsi" w:hAnsiTheme="minorHAnsi" w:cs="Arial"/>
          <w:color w:val="000000"/>
          <w:w w:val="104"/>
          <w:sz w:val="22"/>
          <w:szCs w:val="22"/>
        </w:rPr>
      </w:pPr>
      <w:r w:rsidRPr="00D359C8">
        <w:rPr>
          <w:rFonts w:asciiTheme="minorHAnsi" w:hAnsiTheme="minorHAnsi" w:cs="Arial"/>
          <w:color w:val="000000"/>
          <w:spacing w:val="1"/>
          <w:sz w:val="22"/>
          <w:szCs w:val="22"/>
        </w:rPr>
        <w:t>Tato vyhláška nabývá účinnosti počátkem patnáctého dne následujícího po dni jejího vyhlášení.</w:t>
      </w:r>
    </w:p>
    <w:p w14:paraId="029DB837" w14:textId="77777777" w:rsidR="00186A0D" w:rsidRDefault="00186A0D" w:rsidP="00186A0D">
      <w:pPr>
        <w:widowControl w:val="0"/>
        <w:autoSpaceDE w:val="0"/>
        <w:autoSpaceDN w:val="0"/>
        <w:adjustRightInd w:val="0"/>
        <w:spacing w:after="240" w:line="200" w:lineRule="exact"/>
        <w:ind w:right="-194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  <w:r>
        <w:rPr>
          <w:rFonts w:asciiTheme="minorHAnsi" w:hAnsiTheme="minorHAnsi" w:cs="Arial"/>
          <w:color w:val="000000"/>
          <w:spacing w:val="1"/>
          <w:sz w:val="22"/>
          <w:szCs w:val="22"/>
        </w:rPr>
        <w:t xml:space="preserve">  </w:t>
      </w:r>
    </w:p>
    <w:p w14:paraId="77B0CBC7" w14:textId="77777777" w:rsidR="00186A0D" w:rsidRDefault="00186A0D" w:rsidP="00186A0D">
      <w:pPr>
        <w:widowControl w:val="0"/>
        <w:autoSpaceDE w:val="0"/>
        <w:autoSpaceDN w:val="0"/>
        <w:adjustRightInd w:val="0"/>
        <w:spacing w:after="240" w:line="200" w:lineRule="exact"/>
        <w:ind w:right="-194"/>
        <w:jc w:val="both"/>
        <w:rPr>
          <w:rFonts w:asciiTheme="minorHAnsi" w:hAnsiTheme="minorHAnsi" w:cs="Arial"/>
          <w:color w:val="000000"/>
          <w:spacing w:val="1"/>
          <w:sz w:val="22"/>
          <w:szCs w:val="22"/>
        </w:rPr>
      </w:pPr>
    </w:p>
    <w:p w14:paraId="54867B2B" w14:textId="2AD99136" w:rsidR="00186A0D" w:rsidRPr="007750A9" w:rsidRDefault="00186A0D" w:rsidP="00186A0D">
      <w:pPr>
        <w:widowControl w:val="0"/>
        <w:autoSpaceDE w:val="0"/>
        <w:autoSpaceDN w:val="0"/>
        <w:adjustRightInd w:val="0"/>
        <w:spacing w:after="240" w:line="200" w:lineRule="exact"/>
        <w:ind w:right="-194"/>
        <w:jc w:val="center"/>
        <w:rPr>
          <w:rFonts w:asciiTheme="minorHAnsi" w:hAnsiTheme="minorHAnsi" w:cs="Arial"/>
          <w:color w:val="000000"/>
          <w:spacing w:val="1"/>
          <w:sz w:val="22"/>
          <w:szCs w:val="22"/>
        </w:rPr>
      </w:pPr>
      <w:r w:rsidRPr="007750A9">
        <w:rPr>
          <w:rFonts w:asciiTheme="minorHAnsi" w:hAnsiTheme="minorHAnsi" w:cs="Arial"/>
          <w:color w:val="000000"/>
          <w:spacing w:val="1"/>
          <w:sz w:val="22"/>
          <w:szCs w:val="22"/>
        </w:rPr>
        <w:t>Jaroslav Martinů</w:t>
      </w:r>
      <w:r w:rsidR="00943C48">
        <w:rPr>
          <w:rFonts w:asciiTheme="minorHAnsi" w:hAnsiTheme="minorHAnsi" w:cs="Arial"/>
          <w:color w:val="000000"/>
          <w:spacing w:val="1"/>
          <w:sz w:val="22"/>
          <w:szCs w:val="22"/>
        </w:rPr>
        <w:t xml:space="preserve"> v.r.</w:t>
      </w:r>
    </w:p>
    <w:p w14:paraId="4630045A" w14:textId="77777777" w:rsidR="00186A0D" w:rsidRDefault="00186A0D" w:rsidP="00186A0D">
      <w:pPr>
        <w:widowControl w:val="0"/>
        <w:autoSpaceDE w:val="0"/>
        <w:autoSpaceDN w:val="0"/>
        <w:adjustRightInd w:val="0"/>
        <w:spacing w:after="240" w:line="200" w:lineRule="exact"/>
        <w:ind w:right="-194"/>
        <w:jc w:val="center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>s</w:t>
      </w:r>
      <w:r w:rsidRPr="007750A9">
        <w:rPr>
          <w:rFonts w:asciiTheme="minorHAnsi" w:hAnsiTheme="minorHAnsi" w:cs="Arial"/>
          <w:color w:val="000000"/>
          <w:sz w:val="22"/>
          <w:szCs w:val="22"/>
        </w:rPr>
        <w:t>tarosta</w:t>
      </w:r>
    </w:p>
    <w:p w14:paraId="3B23C178" w14:textId="77777777" w:rsidR="00186A0D" w:rsidRDefault="00186A0D" w:rsidP="00186A0D">
      <w:pPr>
        <w:widowControl w:val="0"/>
        <w:autoSpaceDE w:val="0"/>
        <w:autoSpaceDN w:val="0"/>
        <w:adjustRightInd w:val="0"/>
        <w:spacing w:after="240" w:line="200" w:lineRule="exact"/>
        <w:ind w:right="-194"/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14:paraId="65C1EB16" w14:textId="77777777" w:rsidR="00186A0D" w:rsidRDefault="00186A0D" w:rsidP="00186A0D">
      <w:pPr>
        <w:widowControl w:val="0"/>
        <w:autoSpaceDE w:val="0"/>
        <w:autoSpaceDN w:val="0"/>
        <w:adjustRightInd w:val="0"/>
        <w:spacing w:after="240" w:line="200" w:lineRule="exact"/>
        <w:ind w:right="-194"/>
        <w:jc w:val="center"/>
        <w:rPr>
          <w:rFonts w:asciiTheme="minorHAnsi" w:hAnsiTheme="minorHAnsi" w:cs="Arial"/>
          <w:color w:val="000000"/>
          <w:sz w:val="22"/>
          <w:szCs w:val="22"/>
        </w:rPr>
      </w:pPr>
    </w:p>
    <w:p w14:paraId="5B64AAAB" w14:textId="46ED9DDB" w:rsidR="00186A0D" w:rsidRDefault="00186A0D" w:rsidP="00186A0D">
      <w:pPr>
        <w:widowControl w:val="0"/>
        <w:autoSpaceDE w:val="0"/>
        <w:autoSpaceDN w:val="0"/>
        <w:adjustRightInd w:val="0"/>
        <w:spacing w:after="240" w:line="200" w:lineRule="exact"/>
        <w:ind w:right="-194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                                                       Pavel Štefka</w:t>
      </w:r>
      <w:r w:rsidR="00943C48">
        <w:rPr>
          <w:rFonts w:asciiTheme="minorHAnsi" w:hAnsiTheme="minorHAnsi" w:cs="Arial"/>
          <w:color w:val="000000"/>
          <w:sz w:val="22"/>
          <w:szCs w:val="22"/>
        </w:rPr>
        <w:t xml:space="preserve"> v.r.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>
        <w:rPr>
          <w:rFonts w:asciiTheme="minorHAnsi" w:hAnsiTheme="minorHAnsi" w:cs="Arial"/>
          <w:color w:val="000000"/>
          <w:sz w:val="22"/>
          <w:szCs w:val="22"/>
        </w:rPr>
        <w:tab/>
      </w:r>
      <w:r>
        <w:rPr>
          <w:rFonts w:asciiTheme="minorHAnsi" w:hAnsiTheme="minorHAnsi" w:cs="Arial"/>
          <w:color w:val="000000"/>
          <w:sz w:val="22"/>
          <w:szCs w:val="22"/>
        </w:rPr>
        <w:tab/>
      </w:r>
      <w:r>
        <w:rPr>
          <w:rFonts w:asciiTheme="minorHAnsi" w:hAnsiTheme="minorHAnsi" w:cs="Arial"/>
          <w:color w:val="000000"/>
          <w:sz w:val="22"/>
          <w:szCs w:val="22"/>
        </w:rPr>
        <w:tab/>
        <w:t>Libor Jelínek</w:t>
      </w:r>
      <w:r w:rsidR="00943C48">
        <w:rPr>
          <w:rFonts w:asciiTheme="minorHAnsi" w:hAnsiTheme="minorHAnsi" w:cs="Arial"/>
          <w:color w:val="000000"/>
          <w:sz w:val="22"/>
          <w:szCs w:val="22"/>
        </w:rPr>
        <w:t xml:space="preserve"> v</w:t>
      </w:r>
      <w:r w:rsidR="00D66A12">
        <w:rPr>
          <w:rFonts w:asciiTheme="minorHAnsi" w:hAnsiTheme="minorHAnsi" w:cs="Arial"/>
          <w:color w:val="000000"/>
          <w:sz w:val="22"/>
          <w:szCs w:val="22"/>
        </w:rPr>
        <w:t>.r.</w:t>
      </w:r>
      <w:r w:rsidR="00D66A12">
        <w:rPr>
          <w:rFonts w:asciiTheme="minorHAnsi" w:hAnsiTheme="minorHAnsi" w:cs="Arial"/>
          <w:color w:val="000000"/>
          <w:sz w:val="22"/>
          <w:szCs w:val="22"/>
        </w:rPr>
        <w:tab/>
      </w:r>
    </w:p>
    <w:p w14:paraId="3FF44FBE" w14:textId="77777777" w:rsidR="00186A0D" w:rsidRPr="009D0CDE" w:rsidRDefault="00186A0D" w:rsidP="00186A0D">
      <w:pPr>
        <w:widowControl w:val="0"/>
        <w:autoSpaceDE w:val="0"/>
        <w:autoSpaceDN w:val="0"/>
        <w:adjustRightInd w:val="0"/>
        <w:spacing w:after="240" w:line="200" w:lineRule="exact"/>
        <w:ind w:left="1416" w:right="-194" w:firstLine="708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            </w:t>
      </w:r>
      <w:r w:rsidRPr="009D0CDE">
        <w:rPr>
          <w:rFonts w:asciiTheme="minorHAnsi" w:hAnsiTheme="minorHAnsi" w:cs="Arial"/>
          <w:color w:val="000000"/>
          <w:sz w:val="22"/>
          <w:szCs w:val="22"/>
        </w:rPr>
        <w:t>1.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9D0CDE">
        <w:rPr>
          <w:rFonts w:asciiTheme="minorHAnsi" w:hAnsiTheme="minorHAnsi" w:cs="Arial"/>
          <w:color w:val="000000"/>
          <w:sz w:val="22"/>
          <w:szCs w:val="22"/>
        </w:rPr>
        <w:t xml:space="preserve">místostarosta </w:t>
      </w:r>
      <w:r w:rsidRPr="009D0CDE">
        <w:rPr>
          <w:rFonts w:asciiTheme="minorHAnsi" w:hAnsiTheme="minorHAnsi" w:cs="Arial"/>
          <w:color w:val="000000"/>
          <w:sz w:val="22"/>
          <w:szCs w:val="22"/>
        </w:rPr>
        <w:tab/>
      </w:r>
      <w:r w:rsidRPr="009D0CDE">
        <w:rPr>
          <w:rFonts w:asciiTheme="minorHAnsi" w:hAnsiTheme="minorHAnsi" w:cs="Arial"/>
          <w:color w:val="000000"/>
          <w:sz w:val="22"/>
          <w:szCs w:val="22"/>
        </w:rPr>
        <w:tab/>
      </w:r>
      <w:r>
        <w:rPr>
          <w:rFonts w:asciiTheme="minorHAnsi" w:hAnsiTheme="minorHAnsi" w:cs="Arial"/>
          <w:color w:val="000000"/>
          <w:sz w:val="22"/>
          <w:szCs w:val="22"/>
        </w:rPr>
        <w:t xml:space="preserve">      </w:t>
      </w:r>
      <w:r w:rsidRPr="009D0CDE">
        <w:rPr>
          <w:rFonts w:asciiTheme="minorHAnsi" w:hAnsiTheme="minorHAnsi" w:cs="Arial"/>
          <w:color w:val="000000"/>
          <w:sz w:val="22"/>
          <w:szCs w:val="22"/>
        </w:rPr>
        <w:t xml:space="preserve">    2.  místostarosta </w:t>
      </w:r>
    </w:p>
    <w:p w14:paraId="4BCBC9FE" w14:textId="6ED915C9" w:rsidR="00D02CF5" w:rsidRPr="00186A0D" w:rsidRDefault="00D02CF5" w:rsidP="00186A0D">
      <w:pPr>
        <w:widowControl w:val="0"/>
        <w:autoSpaceDE w:val="0"/>
        <w:autoSpaceDN w:val="0"/>
        <w:adjustRightInd w:val="0"/>
        <w:spacing w:after="240"/>
        <w:rPr>
          <w:rFonts w:asciiTheme="minorHAnsi" w:hAnsiTheme="minorHAnsi" w:cs="Arial"/>
          <w:b/>
          <w:bCs/>
          <w:color w:val="000000"/>
          <w:sz w:val="22"/>
          <w:szCs w:val="22"/>
        </w:rPr>
      </w:pPr>
      <w:bookmarkStart w:id="1" w:name="Pg8"/>
      <w:bookmarkEnd w:id="1"/>
    </w:p>
    <w:sectPr w:rsidR="00D02CF5" w:rsidRPr="00186A0D" w:rsidSect="00186A0D">
      <w:headerReference w:type="default" r:id="rId8"/>
      <w:footerReference w:type="default" r:id="rId9"/>
      <w:pgSz w:w="11906" w:h="16838"/>
      <w:pgMar w:top="1522" w:right="1134" w:bottom="851" w:left="1418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3D2FF" w14:textId="77777777" w:rsidR="00AD11E5" w:rsidRDefault="00AD11E5" w:rsidP="00186A0D">
      <w:r>
        <w:separator/>
      </w:r>
    </w:p>
  </w:endnote>
  <w:endnote w:type="continuationSeparator" w:id="0">
    <w:p w14:paraId="17599A39" w14:textId="77777777" w:rsidR="00AD11E5" w:rsidRDefault="00AD11E5" w:rsidP="0018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34F0B" w14:textId="77777777" w:rsidR="0044266C" w:rsidRDefault="0044266C">
    <w:pPr>
      <w:pStyle w:val="Zpat"/>
      <w:jc w:val="center"/>
    </w:pPr>
  </w:p>
  <w:p w14:paraId="3EFC5920" w14:textId="77777777" w:rsidR="0044266C" w:rsidRDefault="00442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E5AF1" w14:textId="77777777" w:rsidR="00AD11E5" w:rsidRDefault="00AD11E5" w:rsidP="00186A0D">
      <w:r>
        <w:separator/>
      </w:r>
    </w:p>
  </w:footnote>
  <w:footnote w:type="continuationSeparator" w:id="0">
    <w:p w14:paraId="6322966F" w14:textId="77777777" w:rsidR="00AD11E5" w:rsidRDefault="00AD11E5" w:rsidP="00186A0D">
      <w:r>
        <w:continuationSeparator/>
      </w:r>
    </w:p>
  </w:footnote>
  <w:footnote w:id="1">
    <w:p w14:paraId="5C6CCD85" w14:textId="77777777" w:rsidR="00186A0D" w:rsidRDefault="00186A0D" w:rsidP="00186A0D">
      <w:pPr>
        <w:pStyle w:val="Textpoznpodarou"/>
      </w:pPr>
      <w:r w:rsidRPr="00436B01">
        <w:rPr>
          <w:rFonts w:asciiTheme="minorHAnsi" w:hAnsiTheme="minorHAnsi" w:cstheme="minorHAnsi"/>
          <w:sz w:val="18"/>
          <w:szCs w:val="18"/>
        </w:rPr>
        <w:footnoteRef/>
      </w:r>
      <w:r w:rsidRPr="00436B01">
        <w:rPr>
          <w:rFonts w:asciiTheme="minorHAnsi" w:hAnsiTheme="minorHAnsi" w:cstheme="minorHAnsi"/>
          <w:sz w:val="18"/>
          <w:szCs w:val="18"/>
        </w:rPr>
        <w:t xml:space="preserve"> Zákon č. 133/1985 Sb., o požární ochraně</w:t>
      </w:r>
    </w:p>
  </w:footnote>
  <w:footnote w:id="2">
    <w:p w14:paraId="55154D11" w14:textId="77777777" w:rsidR="00186A0D" w:rsidRPr="008641F1" w:rsidRDefault="00186A0D" w:rsidP="00186A0D">
      <w:r w:rsidRPr="008641F1">
        <w:rPr>
          <w:rStyle w:val="Znakapoznpodarou"/>
        </w:rPr>
        <w:footnoteRef/>
      </w:r>
      <w:r w:rsidRPr="008641F1">
        <w:t xml:space="preserve"> </w:t>
      </w:r>
      <w:r w:rsidRPr="008641F1">
        <w:rPr>
          <w:rFonts w:asciiTheme="minorHAnsi" w:hAnsiTheme="minorHAnsi" w:cstheme="minorHAnsi"/>
          <w:sz w:val="18"/>
          <w:szCs w:val="18"/>
        </w:rPr>
        <w:t>N</w:t>
      </w:r>
      <w:r>
        <w:rPr>
          <w:rFonts w:asciiTheme="minorHAnsi" w:hAnsiTheme="minorHAnsi" w:cstheme="minorHAnsi"/>
          <w:sz w:val="18"/>
          <w:szCs w:val="18"/>
        </w:rPr>
        <w:t>ařízení</w:t>
      </w:r>
      <w:r w:rsidRPr="008641F1">
        <w:rPr>
          <w:rFonts w:asciiTheme="minorHAnsi" w:hAnsiTheme="minorHAnsi" w:cstheme="minorHAnsi"/>
          <w:sz w:val="18"/>
          <w:szCs w:val="18"/>
        </w:rPr>
        <w:t xml:space="preserve"> Pardubického kraje č. 4/2016 ze dne 30. 3. 2016, kterým se stanoví podmínky k zabezpečení požární ochrany v době zvýšeného nebezpečí vzniku požáru</w:t>
      </w:r>
    </w:p>
  </w:footnote>
  <w:footnote w:id="3">
    <w:p w14:paraId="2D3A78A4" w14:textId="77777777" w:rsidR="00186A0D" w:rsidRDefault="00186A0D" w:rsidP="00186A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BA5154">
          <w:rPr>
            <w:rStyle w:val="Hypertextovodkaz"/>
          </w:rPr>
          <w:t>http://gis.policka.org/?themeid=11&amp;MarMiddlePoint=-616099%20-1100104&amp;MarScale=15884&amp;MarUid=77E61D17%20388C76AA&amp;MarUidi=CD4E6C4A%20388C76AA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3DB5" w14:textId="77777777" w:rsidR="0044266C" w:rsidRDefault="0044266C">
    <w:pPr>
      <w:pStyle w:val="Zhlav"/>
    </w:pPr>
  </w:p>
  <w:p w14:paraId="7E864475" w14:textId="77777777" w:rsidR="0044266C" w:rsidRDefault="0044266C">
    <w:pPr>
      <w:pStyle w:val="Zhlav"/>
    </w:pPr>
  </w:p>
  <w:p w14:paraId="7FFD3882" w14:textId="77777777" w:rsidR="0044266C" w:rsidRDefault="0044266C">
    <w:pPr>
      <w:pStyle w:val="Zhlav"/>
    </w:pPr>
  </w:p>
  <w:p w14:paraId="306DC4BF" w14:textId="77777777" w:rsidR="0044266C" w:rsidRDefault="0044266C">
    <w:pPr>
      <w:pStyle w:val="Zhlav"/>
    </w:pPr>
  </w:p>
  <w:p w14:paraId="7E218E0D" w14:textId="2961D8C0" w:rsidR="0044266C" w:rsidRDefault="00AD11E5">
    <w:pPr>
      <w:pStyle w:val="Zhlav"/>
    </w:pPr>
    <w:r>
      <w:rPr>
        <w:noProof/>
      </w:rPr>
      <w:pict w14:anchorId="4A267998">
        <v:shapetype id="_x0000_t202" coordsize="21600,21600" o:spt="202" path="m,l,21600r21600,l21600,xe">
          <v:stroke joinstyle="miter"/>
          <v:path gradientshapeok="t" o:connecttype="rect"/>
        </v:shapetype>
        <v:shape id="Textové pole 43" o:spid="_x0000_s1028" type="#_x0000_t202" style="position:absolute;margin-left:280.5pt;margin-top:84.6pt;width:187.1pt;height:11.7pt;z-index:-2516541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" stroked="f">
          <v:textbox style="mso-next-textbox:#Textové pole 43" inset="0,0,0,0">
            <w:txbxContent>
              <w:p w14:paraId="3ACB5C06" w14:textId="77777777" w:rsidR="0044266C" w:rsidRPr="00CA1AFF" w:rsidRDefault="0044266C" w:rsidP="00E87965">
                <w:pPr>
                  <w:jc w:val="right"/>
                  <w:rPr>
                    <w:color w:val="7C7C7C"/>
                    <w:sz w:val="20"/>
                  </w:rPr>
                </w:pPr>
              </w:p>
            </w:txbxContent>
          </v:textbox>
        </v:shape>
      </w:pict>
    </w:r>
    <w:r>
      <w:rPr>
        <w:noProof/>
      </w:rPr>
      <w:pict w14:anchorId="5CB120AD">
        <v:roundrect id="Obdélník: se zakulacenými rohy 44" o:spid="_x0000_s1027" style="position:absolute;margin-left:14.2pt;margin-top:799.45pt;width:16.6pt;height:1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" fillcolor="#e11f1f" stroked="f">
          <w10:wrap anchorx="page" anchory="page"/>
        </v:roundrect>
      </w:pict>
    </w:r>
    <w:r>
      <w:rPr>
        <w:noProof/>
      </w:rPr>
      <w:pict w14:anchorId="06E29BBF">
        <v:roundrect id="Obdélník: se zakulacenými rohy 45" o:spid="_x0000_s1026" style="position:absolute;margin-left:14.2pt;margin-top:561.35pt;width:16.6pt;height:1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" fillcolor="#e11f1f" stroked="f">
          <w10:wrap anchorx="page" anchory="page"/>
        </v:roundrect>
      </w:pict>
    </w:r>
    <w:r>
      <w:rPr>
        <w:noProof/>
      </w:rPr>
      <w:pict w14:anchorId="21493148">
        <v:roundrect id="Obdélník: se zakulacenými rohy 46" o:spid="_x0000_s1025" style="position:absolute;margin-left:14.2pt;margin-top:280.65pt;width:16.6pt;height:1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" fillcolor="#e11f1f" stroked="f">
          <w10:wrap anchorx="page" anchory="page"/>
        </v:round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322A"/>
    <w:multiLevelType w:val="hybridMultilevel"/>
    <w:tmpl w:val="6D92E12C"/>
    <w:lvl w:ilvl="0" w:tplc="04050011">
      <w:start w:val="1"/>
      <w:numFmt w:val="decimal"/>
      <w:lvlText w:val="%1)"/>
      <w:lvlJc w:val="left"/>
      <w:pPr>
        <w:ind w:left="412" w:hanging="390"/>
      </w:pPr>
      <w:rPr>
        <w:color w:val="auto"/>
        <w:w w:val="106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30C410F"/>
    <w:multiLevelType w:val="hybridMultilevel"/>
    <w:tmpl w:val="2CC8847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B13E93"/>
    <w:multiLevelType w:val="hybridMultilevel"/>
    <w:tmpl w:val="763C47D6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8E0FF7"/>
    <w:multiLevelType w:val="hybridMultilevel"/>
    <w:tmpl w:val="DE004EEA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F42CC2"/>
    <w:multiLevelType w:val="hybridMultilevel"/>
    <w:tmpl w:val="9522DC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857119"/>
    <w:multiLevelType w:val="hybridMultilevel"/>
    <w:tmpl w:val="9B4678DE"/>
    <w:lvl w:ilvl="0" w:tplc="04050011">
      <w:start w:val="1"/>
      <w:numFmt w:val="decimal"/>
      <w:lvlText w:val="%1)"/>
      <w:lvlJc w:val="left"/>
      <w:pPr>
        <w:ind w:left="380" w:hanging="360"/>
      </w:pPr>
      <w:rPr>
        <w:w w:val="100"/>
      </w:rPr>
    </w:lvl>
    <w:lvl w:ilvl="1" w:tplc="04050017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463532BA"/>
    <w:multiLevelType w:val="hybridMultilevel"/>
    <w:tmpl w:val="EF644FDA"/>
    <w:lvl w:ilvl="0" w:tplc="04050011">
      <w:start w:val="1"/>
      <w:numFmt w:val="decimal"/>
      <w:lvlText w:val="%1)"/>
      <w:lvlJc w:val="left"/>
      <w:pPr>
        <w:ind w:left="380" w:hanging="360"/>
      </w:pPr>
      <w:rPr>
        <w:rFonts w:hint="default"/>
        <w:w w:val="106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 w15:restartNumberingAfterBreak="0">
    <w:nsid w:val="57C97240"/>
    <w:multiLevelType w:val="hybridMultilevel"/>
    <w:tmpl w:val="019CFD62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5641933">
    <w:abstractNumId w:val="2"/>
  </w:num>
  <w:num w:numId="2" w16cid:durableId="77142737">
    <w:abstractNumId w:val="4"/>
  </w:num>
  <w:num w:numId="3" w16cid:durableId="1585458465">
    <w:abstractNumId w:val="0"/>
  </w:num>
  <w:num w:numId="4" w16cid:durableId="1617251831">
    <w:abstractNumId w:val="5"/>
  </w:num>
  <w:num w:numId="5" w16cid:durableId="1041588883">
    <w:abstractNumId w:val="3"/>
  </w:num>
  <w:num w:numId="6" w16cid:durableId="1230380824">
    <w:abstractNumId w:val="7"/>
  </w:num>
  <w:num w:numId="7" w16cid:durableId="10422407">
    <w:abstractNumId w:val="6"/>
  </w:num>
  <w:num w:numId="8" w16cid:durableId="132620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A0D"/>
    <w:rsid w:val="00186A0D"/>
    <w:rsid w:val="00223E0E"/>
    <w:rsid w:val="0044266C"/>
    <w:rsid w:val="00943C48"/>
    <w:rsid w:val="00AD11E5"/>
    <w:rsid w:val="00B37247"/>
    <w:rsid w:val="00D02CF5"/>
    <w:rsid w:val="00D66A12"/>
    <w:rsid w:val="00E9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D0296"/>
  <w15:chartTrackingRefBased/>
  <w15:docId w15:val="{ABCE44BF-3DE0-400E-97EA-AE0F860F1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6A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86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6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86A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86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86A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86A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6A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6A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6A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86A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86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86A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86A0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86A0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86A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86A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6A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6A0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86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86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86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86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86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86A0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86A0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86A0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86A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86A0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86A0D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86A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6A0D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6A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6A0D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186A0D"/>
    <w:pPr>
      <w:spacing w:before="100" w:beforeAutospacing="1" w:after="100" w:afterAutospacing="1"/>
    </w:pPr>
  </w:style>
  <w:style w:type="character" w:customStyle="1" w:styleId="nadpislnku">
    <w:name w:val="nadpis článku"/>
    <w:rsid w:val="00186A0D"/>
    <w:rPr>
      <w:rFonts w:asciiTheme="minorHAnsi" w:hAnsiTheme="minorHAnsi"/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186A0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6A0D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86A0D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86A0D"/>
    <w:rPr>
      <w:color w:val="0563C1" w:themeColor="hyperlink"/>
      <w:u w:val="single"/>
    </w:rPr>
  </w:style>
  <w:style w:type="paragraph" w:customStyle="1" w:styleId="lnek">
    <w:name w:val="článek"/>
    <w:basedOn w:val="Normln"/>
    <w:link w:val="lnekChar"/>
    <w:autoRedefine/>
    <w:qFormat/>
    <w:rsid w:val="00186A0D"/>
    <w:pPr>
      <w:keepNext/>
      <w:autoSpaceDE w:val="0"/>
      <w:autoSpaceDN w:val="0"/>
      <w:adjustRightInd w:val="0"/>
      <w:spacing w:after="240" w:line="230" w:lineRule="exact"/>
      <w:jc w:val="center"/>
      <w:outlineLvl w:val="0"/>
    </w:pPr>
    <w:rPr>
      <w:rFonts w:asciiTheme="minorHAnsi" w:hAnsiTheme="minorHAnsi" w:cs="Arial"/>
      <w:b/>
      <w:color w:val="000000"/>
      <w:spacing w:val="-2"/>
      <w:szCs w:val="22"/>
    </w:rPr>
  </w:style>
  <w:style w:type="character" w:customStyle="1" w:styleId="lnekChar">
    <w:name w:val="článek Char"/>
    <w:basedOn w:val="Standardnpsmoodstavce"/>
    <w:link w:val="lnek"/>
    <w:rsid w:val="00186A0D"/>
    <w:rPr>
      <w:rFonts w:eastAsia="Times New Roman" w:cs="Arial"/>
      <w:b/>
      <w:color w:val="000000"/>
      <w:spacing w:val="-2"/>
      <w:kern w:val="0"/>
      <w:sz w:val="24"/>
      <w:lang w:eastAsia="cs-CZ"/>
    </w:rPr>
  </w:style>
  <w:style w:type="paragraph" w:customStyle="1" w:styleId="Default">
    <w:name w:val="Default"/>
    <w:rsid w:val="00186A0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is.policka.org/?themeid=11&amp;MarMiddlePoint=-616099%20-1100104&amp;MarScale=15884&amp;MarUid=77E61D17%20388C76AA&amp;MarUidi=CD4E6C4A%20388C76AA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920</Words>
  <Characters>5430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Pavlína</dc:creator>
  <cp:keywords/>
  <dc:description/>
  <cp:lastModifiedBy>Novotná Pavlína</cp:lastModifiedBy>
  <cp:revision>3</cp:revision>
  <dcterms:created xsi:type="dcterms:W3CDTF">2026-09-15T11:33:00Z</dcterms:created>
  <dcterms:modified xsi:type="dcterms:W3CDTF">2026-09-15T12:05:00Z</dcterms:modified>
</cp:coreProperties>
</file>